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21389" w14:textId="0E7DA3DA" w:rsidR="00FE3679" w:rsidRPr="00AC59D2" w:rsidRDefault="00B2647C" w:rsidP="002F68B5">
      <w:pPr>
        <w:jc w:val="center"/>
        <w:rPr>
          <w:b/>
        </w:rPr>
      </w:pPr>
      <w:bookmarkStart w:id="0" w:name="_GoBack"/>
      <w:bookmarkEnd w:id="0"/>
      <w:r w:rsidRPr="00AC59D2">
        <w:rPr>
          <w:b/>
        </w:rPr>
        <w:t>MINUTES OF THE MEETING OF NETTLETON PARISH COUNCIL</w:t>
      </w:r>
    </w:p>
    <w:p w14:paraId="2CB444CA" w14:textId="6A8965F0" w:rsidR="00FE3679" w:rsidRPr="00AC59D2" w:rsidRDefault="00B2647C" w:rsidP="002F68B5">
      <w:pPr>
        <w:spacing w:after="120"/>
        <w:jc w:val="center"/>
        <w:rPr>
          <w:b/>
        </w:rPr>
      </w:pPr>
      <w:r w:rsidRPr="00AC59D2">
        <w:rPr>
          <w:b/>
        </w:rPr>
        <w:t>HELD IN WEST KINGTON BA</w:t>
      </w:r>
      <w:r w:rsidR="007A2557" w:rsidRPr="00AC59D2">
        <w:rPr>
          <w:b/>
        </w:rPr>
        <w:t>PT</w:t>
      </w:r>
      <w:r w:rsidR="00796D04" w:rsidRPr="00AC59D2">
        <w:rPr>
          <w:b/>
        </w:rPr>
        <w:t>IST</w:t>
      </w:r>
      <w:r w:rsidR="002A5A6C" w:rsidRPr="00AC59D2">
        <w:rPr>
          <w:b/>
        </w:rPr>
        <w:t xml:space="preserve"> CHAPEL </w:t>
      </w:r>
      <w:r w:rsidR="00AF4A14" w:rsidRPr="00AC59D2">
        <w:rPr>
          <w:b/>
        </w:rPr>
        <w:t>ON 13</w:t>
      </w:r>
      <w:r w:rsidR="00AF4A14" w:rsidRPr="00AC59D2">
        <w:rPr>
          <w:b/>
          <w:vertAlign w:val="superscript"/>
        </w:rPr>
        <w:t>th</w:t>
      </w:r>
      <w:r w:rsidR="00AF4A14" w:rsidRPr="00AC59D2">
        <w:rPr>
          <w:b/>
        </w:rPr>
        <w:t xml:space="preserve"> December</w:t>
      </w:r>
      <w:r w:rsidRPr="00AC59D2">
        <w:rPr>
          <w:b/>
        </w:rPr>
        <w:t xml:space="preserve"> 2018</w:t>
      </w:r>
    </w:p>
    <w:p w14:paraId="1ABFC0F1" w14:textId="77777777" w:rsidR="00C5760C" w:rsidRPr="00AC59D2" w:rsidRDefault="00447C85" w:rsidP="00C5760C"/>
    <w:p w14:paraId="4959A2EF" w14:textId="7299C1FB" w:rsidR="00C5760C" w:rsidRPr="00AC59D2" w:rsidRDefault="00B2647C" w:rsidP="00C5760C">
      <w:r w:rsidRPr="00AC59D2">
        <w:t>PRESENT:  Cllrs.</w:t>
      </w:r>
      <w:r w:rsidR="008F63BF" w:rsidRPr="00AC59D2">
        <w:t xml:space="preserve"> Kerr</w:t>
      </w:r>
      <w:r w:rsidR="002F68B5">
        <w:t>,</w:t>
      </w:r>
      <w:r w:rsidR="00ED47F2" w:rsidRPr="00AC59D2">
        <w:t xml:space="preserve"> </w:t>
      </w:r>
      <w:proofErr w:type="spellStart"/>
      <w:r w:rsidR="00E74BEA" w:rsidRPr="00AC59D2">
        <w:t>Minney</w:t>
      </w:r>
      <w:proofErr w:type="spellEnd"/>
      <w:r w:rsidR="00E74BEA" w:rsidRPr="00AC59D2">
        <w:t xml:space="preserve">, </w:t>
      </w:r>
      <w:r w:rsidR="00665E44" w:rsidRPr="00AC59D2">
        <w:t>Futrell, Meier,</w:t>
      </w:r>
      <w:r w:rsidRPr="00AC59D2">
        <w:t xml:space="preserve"> </w:t>
      </w:r>
      <w:r w:rsidR="00BC1413" w:rsidRPr="00AC59D2">
        <w:t>Newman</w:t>
      </w:r>
      <w:r w:rsidR="002F68B5">
        <w:t>,</w:t>
      </w:r>
      <w:r w:rsidR="00BC1413" w:rsidRPr="00AC59D2">
        <w:t xml:space="preserve"> </w:t>
      </w:r>
      <w:r w:rsidR="008F63BF" w:rsidRPr="00AC59D2">
        <w:t>O’Shea</w:t>
      </w:r>
      <w:r w:rsidR="001A7584" w:rsidRPr="00AC59D2">
        <w:t xml:space="preserve"> and </w:t>
      </w:r>
      <w:r w:rsidRPr="00AC59D2">
        <w:t>Wright.</w:t>
      </w:r>
    </w:p>
    <w:p w14:paraId="0ECC8C4F" w14:textId="4CBC8409" w:rsidR="00C5760C" w:rsidRPr="00AC59D2" w:rsidRDefault="00B2647C" w:rsidP="00C5760C">
      <w:r w:rsidRPr="00AC59D2">
        <w:t>M</w:t>
      </w:r>
      <w:r w:rsidR="00616F85" w:rsidRPr="00AC59D2">
        <w:t>embers of the public:</w:t>
      </w:r>
      <w:r w:rsidR="00472D59" w:rsidRPr="00AC59D2">
        <w:t xml:space="preserve"> </w:t>
      </w:r>
      <w:r w:rsidR="002F68B5">
        <w:t>None</w:t>
      </w:r>
    </w:p>
    <w:p w14:paraId="582F723D" w14:textId="77777777" w:rsidR="00FE3679" w:rsidRPr="00AC59D2" w:rsidRDefault="00FE3679" w:rsidP="0012745E">
      <w:pPr>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1"/>
        <w:gridCol w:w="7765"/>
        <w:gridCol w:w="1592"/>
        <w:gridCol w:w="11"/>
      </w:tblGrid>
      <w:tr w:rsidR="00FE3679" w:rsidRPr="00AC59D2" w14:paraId="706A46D7" w14:textId="77777777" w:rsidTr="005C1C0F">
        <w:trPr>
          <w:trHeight w:val="9"/>
        </w:trPr>
        <w:tc>
          <w:tcPr>
            <w:tcW w:w="561" w:type="dxa"/>
            <w:tcBorders>
              <w:top w:val="single" w:sz="4" w:space="0" w:color="auto"/>
              <w:left w:val="single" w:sz="4" w:space="0" w:color="auto"/>
              <w:bottom w:val="single" w:sz="4" w:space="0" w:color="auto"/>
              <w:right w:val="single" w:sz="4" w:space="0" w:color="auto"/>
            </w:tcBorders>
          </w:tcPr>
          <w:p w14:paraId="2F3E6933" w14:textId="77777777" w:rsidR="00FE3679" w:rsidRPr="00AC59D2" w:rsidRDefault="00B2647C" w:rsidP="00DE380B">
            <w:pPr>
              <w:spacing w:after="120"/>
              <w:jc w:val="both"/>
              <w:rPr>
                <w:b/>
              </w:rPr>
            </w:pPr>
            <w:r w:rsidRPr="00AC59D2">
              <w:rPr>
                <w:b/>
              </w:rPr>
              <w:t>AP</w:t>
            </w:r>
          </w:p>
        </w:tc>
        <w:tc>
          <w:tcPr>
            <w:tcW w:w="7765" w:type="dxa"/>
            <w:tcBorders>
              <w:top w:val="single" w:sz="4" w:space="0" w:color="auto"/>
              <w:left w:val="single" w:sz="4" w:space="0" w:color="auto"/>
              <w:bottom w:val="single" w:sz="4" w:space="0" w:color="auto"/>
              <w:right w:val="single" w:sz="4" w:space="0" w:color="auto"/>
            </w:tcBorders>
          </w:tcPr>
          <w:p w14:paraId="0856979B" w14:textId="77777777" w:rsidR="00FE3679" w:rsidRPr="00AC59D2" w:rsidRDefault="00FE3679" w:rsidP="00DE380B">
            <w:pPr>
              <w:jc w:val="both"/>
              <w:rPr>
                <w:b/>
              </w:rPr>
            </w:pPr>
          </w:p>
        </w:tc>
        <w:tc>
          <w:tcPr>
            <w:tcW w:w="1603" w:type="dxa"/>
            <w:gridSpan w:val="2"/>
            <w:tcBorders>
              <w:top w:val="single" w:sz="4" w:space="0" w:color="auto"/>
              <w:left w:val="single" w:sz="4" w:space="0" w:color="auto"/>
              <w:bottom w:val="single" w:sz="4" w:space="0" w:color="auto"/>
              <w:right w:val="single" w:sz="4" w:space="0" w:color="auto"/>
            </w:tcBorders>
          </w:tcPr>
          <w:p w14:paraId="7D02D31F" w14:textId="77777777" w:rsidR="00FE3679" w:rsidRPr="00AC59D2" w:rsidRDefault="00B2647C" w:rsidP="00DE380B">
            <w:pPr>
              <w:spacing w:after="120"/>
              <w:jc w:val="both"/>
              <w:rPr>
                <w:b/>
              </w:rPr>
            </w:pPr>
            <w:r w:rsidRPr="00AC59D2">
              <w:rPr>
                <w:b/>
              </w:rPr>
              <w:t>ACTION</w:t>
            </w:r>
          </w:p>
        </w:tc>
      </w:tr>
      <w:tr w:rsidR="00FE3679" w:rsidRPr="00AC59D2" w14:paraId="1B67EE12" w14:textId="77777777" w:rsidTr="005C1C0F">
        <w:trPr>
          <w:trHeight w:val="9"/>
        </w:trPr>
        <w:tc>
          <w:tcPr>
            <w:tcW w:w="561" w:type="dxa"/>
            <w:tcBorders>
              <w:top w:val="single" w:sz="4" w:space="0" w:color="auto"/>
              <w:left w:val="single" w:sz="4" w:space="0" w:color="auto"/>
              <w:bottom w:val="single" w:sz="4" w:space="0" w:color="auto"/>
              <w:right w:val="single" w:sz="4" w:space="0" w:color="auto"/>
            </w:tcBorders>
          </w:tcPr>
          <w:p w14:paraId="382CAC9A" w14:textId="77777777" w:rsidR="00FE3679" w:rsidRPr="00AC59D2" w:rsidRDefault="00B2647C" w:rsidP="00DE380B">
            <w:pPr>
              <w:spacing w:after="120"/>
              <w:jc w:val="both"/>
            </w:pPr>
            <w:r w:rsidRPr="00AC59D2">
              <w:t>1.</w:t>
            </w:r>
          </w:p>
        </w:tc>
        <w:tc>
          <w:tcPr>
            <w:tcW w:w="7765" w:type="dxa"/>
            <w:tcBorders>
              <w:top w:val="single" w:sz="4" w:space="0" w:color="auto"/>
              <w:left w:val="single" w:sz="4" w:space="0" w:color="auto"/>
              <w:bottom w:val="single" w:sz="4" w:space="0" w:color="auto"/>
              <w:right w:val="single" w:sz="4" w:space="0" w:color="auto"/>
            </w:tcBorders>
          </w:tcPr>
          <w:p w14:paraId="24E66B96" w14:textId="1F96AA8F" w:rsidR="00F07BF2" w:rsidRPr="00AC59D2" w:rsidRDefault="00B173B1" w:rsidP="00DE380B">
            <w:pPr>
              <w:spacing w:after="120"/>
              <w:jc w:val="both"/>
              <w:rPr>
                <w:b/>
              </w:rPr>
            </w:pPr>
            <w:r w:rsidRPr="00AC59D2">
              <w:rPr>
                <w:b/>
              </w:rPr>
              <w:t>Apologies for Absence:</w:t>
            </w:r>
            <w:r w:rsidR="004C393F" w:rsidRPr="00AC59D2">
              <w:rPr>
                <w:b/>
              </w:rPr>
              <w:t xml:space="preserve"> WC Cllr. Jane Scott</w:t>
            </w:r>
            <w:r w:rsidR="004676AD" w:rsidRPr="00AC59D2">
              <w:rPr>
                <w:b/>
              </w:rPr>
              <w:t xml:space="preserve"> and Cllr</w:t>
            </w:r>
            <w:r w:rsidR="00421218" w:rsidRPr="00AC59D2">
              <w:rPr>
                <w:b/>
              </w:rPr>
              <w:t xml:space="preserve">s </w:t>
            </w:r>
            <w:proofErr w:type="spellStart"/>
            <w:r w:rsidR="004676AD" w:rsidRPr="00AC59D2">
              <w:rPr>
                <w:b/>
              </w:rPr>
              <w:t>Beare</w:t>
            </w:r>
            <w:proofErr w:type="spellEnd"/>
            <w:r w:rsidR="00421218" w:rsidRPr="00AC59D2">
              <w:rPr>
                <w:b/>
              </w:rPr>
              <w:t xml:space="preserve"> and Bush.</w:t>
            </w:r>
          </w:p>
        </w:tc>
        <w:tc>
          <w:tcPr>
            <w:tcW w:w="1603" w:type="dxa"/>
            <w:gridSpan w:val="2"/>
            <w:tcBorders>
              <w:top w:val="single" w:sz="4" w:space="0" w:color="auto"/>
              <w:left w:val="single" w:sz="4" w:space="0" w:color="auto"/>
              <w:bottom w:val="single" w:sz="4" w:space="0" w:color="auto"/>
              <w:right w:val="single" w:sz="4" w:space="0" w:color="auto"/>
            </w:tcBorders>
          </w:tcPr>
          <w:p w14:paraId="36BA1297" w14:textId="77777777" w:rsidR="00FE3679" w:rsidRPr="00AC59D2" w:rsidRDefault="00FE3679" w:rsidP="00DE380B">
            <w:pPr>
              <w:spacing w:after="120"/>
              <w:jc w:val="both"/>
            </w:pPr>
          </w:p>
        </w:tc>
      </w:tr>
      <w:tr w:rsidR="0012745E" w:rsidRPr="00AC59D2" w14:paraId="27A89074" w14:textId="77777777" w:rsidTr="005C1C0F">
        <w:trPr>
          <w:trHeight w:val="16"/>
        </w:trPr>
        <w:tc>
          <w:tcPr>
            <w:tcW w:w="561" w:type="dxa"/>
            <w:tcBorders>
              <w:top w:val="single" w:sz="4" w:space="0" w:color="auto"/>
              <w:left w:val="single" w:sz="4" w:space="0" w:color="auto"/>
              <w:bottom w:val="single" w:sz="4" w:space="0" w:color="auto"/>
              <w:right w:val="single" w:sz="4" w:space="0" w:color="auto"/>
            </w:tcBorders>
          </w:tcPr>
          <w:p w14:paraId="7D24D964" w14:textId="77777777" w:rsidR="0012745E" w:rsidRPr="00AC59D2" w:rsidRDefault="00B2647C" w:rsidP="00DE380B">
            <w:pPr>
              <w:spacing w:after="120"/>
              <w:jc w:val="both"/>
            </w:pPr>
            <w:r w:rsidRPr="00AC59D2">
              <w:t>2.</w:t>
            </w:r>
          </w:p>
        </w:tc>
        <w:tc>
          <w:tcPr>
            <w:tcW w:w="7765" w:type="dxa"/>
            <w:tcBorders>
              <w:top w:val="single" w:sz="4" w:space="0" w:color="auto"/>
              <w:left w:val="single" w:sz="4" w:space="0" w:color="auto"/>
              <w:bottom w:val="single" w:sz="4" w:space="0" w:color="auto"/>
              <w:right w:val="single" w:sz="4" w:space="0" w:color="auto"/>
            </w:tcBorders>
          </w:tcPr>
          <w:p w14:paraId="09B4BBA8" w14:textId="6DA4DCC9" w:rsidR="0012745E" w:rsidRPr="00AC59D2" w:rsidRDefault="00454825" w:rsidP="00CC47AF">
            <w:pPr>
              <w:spacing w:after="120"/>
              <w:jc w:val="both"/>
            </w:pPr>
            <w:r w:rsidRPr="00AC59D2">
              <w:rPr>
                <w:b/>
              </w:rPr>
              <w:t>Declaration of Councillor’s Personal or Prejudicial I</w:t>
            </w:r>
            <w:r w:rsidR="00B2647C" w:rsidRPr="00AC59D2">
              <w:rPr>
                <w:b/>
              </w:rPr>
              <w:t>nterest in any agenda item</w:t>
            </w:r>
            <w:r w:rsidR="00B2647C" w:rsidRPr="00AC59D2">
              <w:t>. None</w:t>
            </w:r>
          </w:p>
        </w:tc>
        <w:tc>
          <w:tcPr>
            <w:tcW w:w="1603" w:type="dxa"/>
            <w:gridSpan w:val="2"/>
            <w:tcBorders>
              <w:top w:val="single" w:sz="4" w:space="0" w:color="auto"/>
              <w:left w:val="single" w:sz="4" w:space="0" w:color="auto"/>
              <w:bottom w:val="single" w:sz="4" w:space="0" w:color="auto"/>
              <w:right w:val="single" w:sz="4" w:space="0" w:color="auto"/>
            </w:tcBorders>
          </w:tcPr>
          <w:p w14:paraId="758FC5EA" w14:textId="77777777" w:rsidR="0012745E" w:rsidRPr="00AC59D2" w:rsidRDefault="00447C85" w:rsidP="00DE380B">
            <w:pPr>
              <w:pStyle w:val="NoSpacing"/>
              <w:jc w:val="both"/>
            </w:pPr>
          </w:p>
        </w:tc>
      </w:tr>
      <w:tr w:rsidR="0012745E" w:rsidRPr="00AC59D2" w14:paraId="2FB5B4D0" w14:textId="77777777" w:rsidTr="005C1C0F">
        <w:trPr>
          <w:trHeight w:val="9"/>
        </w:trPr>
        <w:tc>
          <w:tcPr>
            <w:tcW w:w="561" w:type="dxa"/>
            <w:tcBorders>
              <w:top w:val="single" w:sz="4" w:space="0" w:color="auto"/>
              <w:left w:val="single" w:sz="4" w:space="0" w:color="auto"/>
              <w:bottom w:val="single" w:sz="4" w:space="0" w:color="auto"/>
              <w:right w:val="single" w:sz="4" w:space="0" w:color="auto"/>
            </w:tcBorders>
          </w:tcPr>
          <w:p w14:paraId="08BA8218" w14:textId="77777777" w:rsidR="0012745E" w:rsidRPr="00AC59D2" w:rsidRDefault="00B2647C" w:rsidP="00DE380B">
            <w:pPr>
              <w:spacing w:after="120"/>
              <w:jc w:val="both"/>
            </w:pPr>
            <w:r w:rsidRPr="00AC59D2">
              <w:t>3.</w:t>
            </w:r>
          </w:p>
        </w:tc>
        <w:tc>
          <w:tcPr>
            <w:tcW w:w="7765" w:type="dxa"/>
            <w:tcBorders>
              <w:top w:val="single" w:sz="4" w:space="0" w:color="auto"/>
              <w:left w:val="single" w:sz="4" w:space="0" w:color="auto"/>
              <w:bottom w:val="single" w:sz="4" w:space="0" w:color="auto"/>
              <w:right w:val="single" w:sz="4" w:space="0" w:color="auto"/>
            </w:tcBorders>
          </w:tcPr>
          <w:p w14:paraId="761D7EEC" w14:textId="39B89B17" w:rsidR="0012745E" w:rsidRPr="00AC59D2" w:rsidRDefault="00B173B1" w:rsidP="00454825">
            <w:r w:rsidRPr="00AC59D2">
              <w:rPr>
                <w:b/>
              </w:rPr>
              <w:t>C</w:t>
            </w:r>
            <w:r w:rsidR="00454825" w:rsidRPr="00AC59D2">
              <w:rPr>
                <w:b/>
              </w:rPr>
              <w:t>hairman’s</w:t>
            </w:r>
            <w:r w:rsidRPr="00AC59D2">
              <w:rPr>
                <w:b/>
              </w:rPr>
              <w:t xml:space="preserve"> Announcements.</w:t>
            </w:r>
            <w:r w:rsidR="0004608C" w:rsidRPr="00AC59D2">
              <w:rPr>
                <w:b/>
              </w:rPr>
              <w:t xml:space="preserve"> </w:t>
            </w:r>
            <w:r w:rsidR="00117F70" w:rsidRPr="00AC59D2">
              <w:rPr>
                <w:b/>
              </w:rPr>
              <w:t xml:space="preserve">None. </w:t>
            </w:r>
          </w:p>
        </w:tc>
        <w:tc>
          <w:tcPr>
            <w:tcW w:w="1603" w:type="dxa"/>
            <w:gridSpan w:val="2"/>
            <w:tcBorders>
              <w:top w:val="single" w:sz="4" w:space="0" w:color="auto"/>
              <w:left w:val="single" w:sz="4" w:space="0" w:color="auto"/>
              <w:bottom w:val="single" w:sz="4" w:space="0" w:color="auto"/>
              <w:right w:val="single" w:sz="4" w:space="0" w:color="auto"/>
            </w:tcBorders>
          </w:tcPr>
          <w:p w14:paraId="649B2A61" w14:textId="77777777" w:rsidR="0012745E" w:rsidRPr="00AC59D2" w:rsidRDefault="00447C85" w:rsidP="00DE380B">
            <w:pPr>
              <w:pStyle w:val="NoSpacing"/>
              <w:jc w:val="both"/>
            </w:pPr>
          </w:p>
        </w:tc>
      </w:tr>
      <w:tr w:rsidR="00BF7C30" w:rsidRPr="00AC59D2" w14:paraId="0374339D" w14:textId="77777777" w:rsidTr="005C1C0F">
        <w:trPr>
          <w:trHeight w:val="26"/>
        </w:trPr>
        <w:tc>
          <w:tcPr>
            <w:tcW w:w="561" w:type="dxa"/>
            <w:tcBorders>
              <w:top w:val="single" w:sz="4" w:space="0" w:color="auto"/>
              <w:left w:val="single" w:sz="4" w:space="0" w:color="auto"/>
              <w:bottom w:val="single" w:sz="4" w:space="0" w:color="auto"/>
              <w:right w:val="single" w:sz="4" w:space="0" w:color="auto"/>
            </w:tcBorders>
          </w:tcPr>
          <w:p w14:paraId="68E666C7" w14:textId="77777777" w:rsidR="00BF7C30" w:rsidRPr="00AC59D2" w:rsidRDefault="00BF7C30" w:rsidP="00DE380B">
            <w:pPr>
              <w:spacing w:after="120"/>
              <w:jc w:val="both"/>
            </w:pPr>
            <w:r w:rsidRPr="00AC59D2">
              <w:t>4.</w:t>
            </w:r>
          </w:p>
        </w:tc>
        <w:tc>
          <w:tcPr>
            <w:tcW w:w="7765" w:type="dxa"/>
            <w:tcBorders>
              <w:top w:val="single" w:sz="4" w:space="0" w:color="auto"/>
              <w:left w:val="single" w:sz="4" w:space="0" w:color="auto"/>
              <w:bottom w:val="single" w:sz="4" w:space="0" w:color="auto"/>
              <w:right w:val="single" w:sz="4" w:space="0" w:color="auto"/>
            </w:tcBorders>
          </w:tcPr>
          <w:p w14:paraId="33A5F0C9" w14:textId="06D5F2F4" w:rsidR="00BF7C30" w:rsidRPr="00AC59D2" w:rsidRDefault="00BF7C30" w:rsidP="00565CC1">
            <w:pPr>
              <w:spacing w:after="120"/>
            </w:pPr>
            <w:r w:rsidRPr="00AC59D2">
              <w:rPr>
                <w:b/>
              </w:rPr>
              <w:t>Approval of the Minutes of the Annual Parish Meeting and the Parish Cou</w:t>
            </w:r>
            <w:r w:rsidR="00477B61" w:rsidRPr="00AC59D2">
              <w:rPr>
                <w:b/>
              </w:rPr>
              <w:t xml:space="preserve">ncil Meeting held on </w:t>
            </w:r>
            <w:r w:rsidR="00B173B1" w:rsidRPr="00AC59D2">
              <w:rPr>
                <w:b/>
              </w:rPr>
              <w:t>8</w:t>
            </w:r>
            <w:r w:rsidR="00B173B1" w:rsidRPr="00AC59D2">
              <w:rPr>
                <w:b/>
                <w:vertAlign w:val="superscript"/>
              </w:rPr>
              <w:t>th</w:t>
            </w:r>
            <w:r w:rsidR="00B173B1" w:rsidRPr="00AC59D2">
              <w:rPr>
                <w:b/>
              </w:rPr>
              <w:t xml:space="preserve"> November</w:t>
            </w:r>
            <w:r w:rsidRPr="00AC59D2">
              <w:rPr>
                <w:b/>
              </w:rPr>
              <w:t>.</w:t>
            </w:r>
            <w:r w:rsidRPr="00AC59D2">
              <w:t xml:space="preserve"> Cllr.</w:t>
            </w:r>
            <w:r w:rsidR="0091009E" w:rsidRPr="00AC59D2">
              <w:t xml:space="preserve"> </w:t>
            </w:r>
            <w:r w:rsidR="00140DBD" w:rsidRPr="00AC59D2">
              <w:t>Kerr proposed</w:t>
            </w:r>
            <w:r w:rsidR="0020403A" w:rsidRPr="00AC59D2">
              <w:t xml:space="preserve"> approval</w:t>
            </w:r>
            <w:r w:rsidR="00140DBD" w:rsidRPr="00AC59D2">
              <w:t xml:space="preserve"> </w:t>
            </w:r>
            <w:r w:rsidR="00796D04" w:rsidRPr="00AC59D2">
              <w:t>seconded by Cllr.</w:t>
            </w:r>
            <w:r w:rsidR="0020403A" w:rsidRPr="00AC59D2">
              <w:t xml:space="preserve"> </w:t>
            </w:r>
            <w:proofErr w:type="spellStart"/>
            <w:r w:rsidR="0020403A" w:rsidRPr="00AC59D2">
              <w:t>Minney</w:t>
            </w:r>
            <w:proofErr w:type="spellEnd"/>
            <w:r w:rsidR="00140DBD" w:rsidRPr="00AC59D2">
              <w:t xml:space="preserve">, </w:t>
            </w:r>
            <w:r w:rsidR="005C2393" w:rsidRPr="00AC59D2">
              <w:t>approved</w:t>
            </w:r>
            <w:r w:rsidR="00840050" w:rsidRPr="00AC59D2">
              <w:t xml:space="preserve"> by those who were </w:t>
            </w:r>
            <w:r w:rsidRPr="00AC59D2">
              <w:t>pre</w:t>
            </w:r>
            <w:r w:rsidR="00AF217D" w:rsidRPr="00AC59D2">
              <w:t xml:space="preserve">sent.  </w:t>
            </w:r>
            <w:r w:rsidR="00454825" w:rsidRPr="00AC59D2">
              <w:t>Signed by Cllr Kerr.</w:t>
            </w:r>
          </w:p>
        </w:tc>
        <w:tc>
          <w:tcPr>
            <w:tcW w:w="1603" w:type="dxa"/>
            <w:gridSpan w:val="2"/>
            <w:tcBorders>
              <w:top w:val="single" w:sz="4" w:space="0" w:color="auto"/>
              <w:left w:val="single" w:sz="4" w:space="0" w:color="auto"/>
              <w:bottom w:val="single" w:sz="4" w:space="0" w:color="auto"/>
              <w:right w:val="single" w:sz="4" w:space="0" w:color="auto"/>
            </w:tcBorders>
          </w:tcPr>
          <w:p w14:paraId="5394830C" w14:textId="507011AA" w:rsidR="00BF7C30" w:rsidRPr="00AC59D2" w:rsidRDefault="00BF7C30" w:rsidP="00DE380B">
            <w:pPr>
              <w:pStyle w:val="NoSpacing"/>
              <w:jc w:val="both"/>
            </w:pPr>
          </w:p>
        </w:tc>
      </w:tr>
      <w:tr w:rsidR="00BF7C30" w:rsidRPr="00AC59D2" w14:paraId="66EA0A20" w14:textId="77777777" w:rsidTr="005C1C0F">
        <w:trPr>
          <w:trHeight w:val="88"/>
        </w:trPr>
        <w:tc>
          <w:tcPr>
            <w:tcW w:w="561" w:type="dxa"/>
            <w:tcBorders>
              <w:top w:val="single" w:sz="4" w:space="0" w:color="auto"/>
              <w:left w:val="single" w:sz="4" w:space="0" w:color="auto"/>
              <w:bottom w:val="single" w:sz="4" w:space="0" w:color="auto"/>
              <w:right w:val="single" w:sz="4" w:space="0" w:color="auto"/>
            </w:tcBorders>
          </w:tcPr>
          <w:p w14:paraId="1BECBB38" w14:textId="77777777" w:rsidR="00BF7C30" w:rsidRPr="00AC59D2" w:rsidRDefault="00BF7C30" w:rsidP="0012745E">
            <w:pPr>
              <w:spacing w:after="120"/>
              <w:jc w:val="both"/>
            </w:pPr>
            <w:r w:rsidRPr="00AC59D2">
              <w:t>5.</w:t>
            </w:r>
          </w:p>
        </w:tc>
        <w:tc>
          <w:tcPr>
            <w:tcW w:w="7765" w:type="dxa"/>
            <w:tcBorders>
              <w:top w:val="single" w:sz="4" w:space="0" w:color="auto"/>
              <w:left w:val="single" w:sz="4" w:space="0" w:color="auto"/>
              <w:bottom w:val="single" w:sz="4" w:space="0" w:color="auto"/>
              <w:right w:val="single" w:sz="4" w:space="0" w:color="auto"/>
            </w:tcBorders>
          </w:tcPr>
          <w:p w14:paraId="490F1603" w14:textId="3B08E5F4" w:rsidR="00615C05" w:rsidRPr="00AC59D2" w:rsidRDefault="008A4482" w:rsidP="00615C05">
            <w:r w:rsidRPr="00AC59D2">
              <w:rPr>
                <w:b/>
              </w:rPr>
              <w:t>Update on items not on the agenda</w:t>
            </w:r>
            <w:r w:rsidR="0089385F" w:rsidRPr="00AC59D2">
              <w:t xml:space="preserve">.  </w:t>
            </w:r>
          </w:p>
          <w:p w14:paraId="6BD7A3DE" w14:textId="7FDFC02C" w:rsidR="00A75E0A" w:rsidRPr="00AC59D2" w:rsidRDefault="00454825" w:rsidP="00727E6A">
            <w:r w:rsidRPr="00AC59D2">
              <w:rPr>
                <w:b/>
              </w:rPr>
              <w:t>5.  D</w:t>
            </w:r>
            <w:r w:rsidR="00877F4C" w:rsidRPr="00AC59D2">
              <w:rPr>
                <w:b/>
              </w:rPr>
              <w:t>ry stone wall in st Mary’s church yard</w:t>
            </w:r>
            <w:r w:rsidR="00877F4C" w:rsidRPr="00AC59D2">
              <w:t>, Cllr Kerr spoke to Cotswold wardens, they feel it is too much for them to take on.</w:t>
            </w:r>
          </w:p>
          <w:p w14:paraId="77783D11" w14:textId="7298806B" w:rsidR="00877F4C" w:rsidRPr="00AC59D2" w:rsidRDefault="002F68B5" w:rsidP="00727E6A">
            <w:r w:rsidRPr="00565CC1">
              <w:rPr>
                <w:b/>
              </w:rPr>
              <w:t xml:space="preserve">Hedge on </w:t>
            </w:r>
            <w:r w:rsidR="00877F4C" w:rsidRPr="00565CC1">
              <w:rPr>
                <w:b/>
              </w:rPr>
              <w:t>Tolldown road</w:t>
            </w:r>
            <w:r>
              <w:t>. WC still to assess the hedge.</w:t>
            </w:r>
          </w:p>
          <w:p w14:paraId="661B5514" w14:textId="4B4C9EBE" w:rsidR="00877F4C" w:rsidRPr="00AC59D2" w:rsidRDefault="00877F4C" w:rsidP="00727E6A">
            <w:r w:rsidRPr="00AC59D2">
              <w:rPr>
                <w:b/>
              </w:rPr>
              <w:t>White lining,</w:t>
            </w:r>
            <w:r w:rsidRPr="00AC59D2">
              <w:t xml:space="preserve"> </w:t>
            </w:r>
            <w:r w:rsidR="005C1C0F" w:rsidRPr="00AC59D2">
              <w:t xml:space="preserve">This </w:t>
            </w:r>
            <w:r w:rsidRPr="00AC59D2">
              <w:t>will not happen for a few months</w:t>
            </w:r>
            <w:r w:rsidR="005C1C0F" w:rsidRPr="00AC59D2">
              <w:t>, but</w:t>
            </w:r>
            <w:r w:rsidR="005C2393" w:rsidRPr="00AC59D2">
              <w:t xml:space="preserve"> is on their list. </w:t>
            </w:r>
          </w:p>
          <w:p w14:paraId="00836FA1" w14:textId="6652C34F" w:rsidR="00877F4C" w:rsidRPr="00AC59D2" w:rsidRDefault="00877F4C" w:rsidP="00727E6A">
            <w:r w:rsidRPr="00AC59D2">
              <w:rPr>
                <w:b/>
              </w:rPr>
              <w:t>Website</w:t>
            </w:r>
            <w:r w:rsidR="00454825" w:rsidRPr="00AC59D2">
              <w:rPr>
                <w:b/>
              </w:rPr>
              <w:t>.</w:t>
            </w:r>
            <w:r w:rsidRPr="00AC59D2">
              <w:t xml:space="preserve"> Jane to contact </w:t>
            </w:r>
            <w:r w:rsidR="002F68B5">
              <w:t>website company</w:t>
            </w:r>
            <w:r w:rsidRPr="00AC59D2">
              <w:t xml:space="preserve"> re space.  Clerk deletes all emails no longer relevant.</w:t>
            </w:r>
          </w:p>
          <w:p w14:paraId="667F18E0" w14:textId="71EF477E" w:rsidR="00877F4C" w:rsidRPr="00AC59D2" w:rsidRDefault="00AC59D2" w:rsidP="00727E6A">
            <w:r w:rsidRPr="00AC59D2">
              <w:rPr>
                <w:b/>
              </w:rPr>
              <w:t xml:space="preserve">9.  </w:t>
            </w:r>
            <w:r w:rsidR="00877F4C" w:rsidRPr="00AC59D2">
              <w:rPr>
                <w:b/>
              </w:rPr>
              <w:t>Quiet Lane</w:t>
            </w:r>
            <w:r w:rsidR="002F68B5">
              <w:rPr>
                <w:b/>
              </w:rPr>
              <w:t>s</w:t>
            </w:r>
            <w:r w:rsidR="00877F4C" w:rsidRPr="00AC59D2">
              <w:rPr>
                <w:b/>
              </w:rPr>
              <w:t>.</w:t>
            </w:r>
            <w:r w:rsidR="00877F4C" w:rsidRPr="00AC59D2">
              <w:t xml:space="preserve">  Cllr Meier </w:t>
            </w:r>
            <w:r w:rsidR="005C2393" w:rsidRPr="00AC59D2">
              <w:t xml:space="preserve">said this </w:t>
            </w:r>
            <w:r w:rsidR="00877F4C" w:rsidRPr="00AC59D2">
              <w:t>needs community backing</w:t>
            </w:r>
            <w:r w:rsidR="005C2393" w:rsidRPr="00AC59D2">
              <w:t>,</w:t>
            </w:r>
            <w:r w:rsidR="00877F4C" w:rsidRPr="00AC59D2">
              <w:t xml:space="preserve"> without it it will not happen. </w:t>
            </w:r>
            <w:r w:rsidR="005C2393" w:rsidRPr="00AC59D2">
              <w:t xml:space="preserve">He will look into it in more detail and asked for it to be on the </w:t>
            </w:r>
            <w:r w:rsidR="00877F4C" w:rsidRPr="00AC59D2">
              <w:t xml:space="preserve"> agenda for next month</w:t>
            </w:r>
          </w:p>
          <w:p w14:paraId="63D71B20" w14:textId="15DE5FF2" w:rsidR="00A75E0A" w:rsidRPr="00AC59D2" w:rsidRDefault="00AC59D2" w:rsidP="00565CC1">
            <w:pPr>
              <w:spacing w:after="120"/>
            </w:pPr>
            <w:r w:rsidRPr="00AC59D2">
              <w:rPr>
                <w:b/>
              </w:rPr>
              <w:t xml:space="preserve">12. </w:t>
            </w:r>
            <w:r w:rsidR="005C2393" w:rsidRPr="00AC59D2">
              <w:rPr>
                <w:b/>
              </w:rPr>
              <w:t>Verge by playground in Burton</w:t>
            </w:r>
            <w:r w:rsidR="005C2393" w:rsidRPr="00AC59D2">
              <w:t>.  BC</w:t>
            </w:r>
            <w:r w:rsidR="002F68B5">
              <w:t>A</w:t>
            </w:r>
            <w:r w:rsidR="005C2393" w:rsidRPr="00AC59D2">
              <w:t xml:space="preserve"> </w:t>
            </w:r>
            <w:r w:rsidR="002F68B5">
              <w:t>are aware of the potential for mud to be washed onto the road and will monitor it.</w:t>
            </w:r>
          </w:p>
        </w:tc>
        <w:tc>
          <w:tcPr>
            <w:tcW w:w="1603" w:type="dxa"/>
            <w:gridSpan w:val="2"/>
            <w:tcBorders>
              <w:top w:val="single" w:sz="4" w:space="0" w:color="auto"/>
              <w:left w:val="single" w:sz="4" w:space="0" w:color="auto"/>
              <w:bottom w:val="single" w:sz="4" w:space="0" w:color="auto"/>
              <w:right w:val="single" w:sz="4" w:space="0" w:color="auto"/>
            </w:tcBorders>
          </w:tcPr>
          <w:p w14:paraId="03BD16A7" w14:textId="77777777" w:rsidR="00BF7C30" w:rsidRPr="00AC59D2" w:rsidRDefault="00BF7C30" w:rsidP="00DE380B">
            <w:pPr>
              <w:pStyle w:val="NoSpacing"/>
              <w:jc w:val="both"/>
            </w:pPr>
          </w:p>
          <w:p w14:paraId="052B28B4" w14:textId="77777777" w:rsidR="001F63A2" w:rsidRPr="00AC59D2" w:rsidRDefault="001F63A2" w:rsidP="00DE380B">
            <w:pPr>
              <w:pStyle w:val="NoSpacing"/>
              <w:jc w:val="both"/>
            </w:pPr>
          </w:p>
          <w:p w14:paraId="1DACCFCA" w14:textId="77777777" w:rsidR="001F63A2" w:rsidRPr="00AC59D2" w:rsidRDefault="001F63A2" w:rsidP="00DE380B">
            <w:pPr>
              <w:pStyle w:val="NoSpacing"/>
              <w:jc w:val="both"/>
            </w:pPr>
          </w:p>
          <w:p w14:paraId="039698E6" w14:textId="09BB08EA" w:rsidR="001F63A2" w:rsidRDefault="0095786A" w:rsidP="00DE380B">
            <w:pPr>
              <w:pStyle w:val="NoSpacing"/>
              <w:jc w:val="both"/>
            </w:pPr>
            <w:r>
              <w:t>Cllr Beare</w:t>
            </w:r>
          </w:p>
          <w:p w14:paraId="4374673A" w14:textId="77777777" w:rsidR="002F68B5" w:rsidRDefault="002F68B5" w:rsidP="00DE380B">
            <w:pPr>
              <w:pStyle w:val="NoSpacing"/>
              <w:jc w:val="both"/>
            </w:pPr>
          </w:p>
          <w:p w14:paraId="1E607CE5" w14:textId="77777777" w:rsidR="002F68B5" w:rsidRDefault="002F68B5" w:rsidP="00DE380B">
            <w:pPr>
              <w:pStyle w:val="NoSpacing"/>
              <w:jc w:val="both"/>
            </w:pPr>
            <w:r>
              <w:t>Cllr Futrell</w:t>
            </w:r>
          </w:p>
          <w:p w14:paraId="76A4262B" w14:textId="77777777" w:rsidR="002F68B5" w:rsidRDefault="002F68B5" w:rsidP="00DE380B">
            <w:pPr>
              <w:pStyle w:val="NoSpacing"/>
              <w:jc w:val="both"/>
            </w:pPr>
          </w:p>
          <w:p w14:paraId="12593CAE" w14:textId="77777777" w:rsidR="002F68B5" w:rsidRDefault="002F68B5" w:rsidP="00DE380B">
            <w:pPr>
              <w:pStyle w:val="NoSpacing"/>
              <w:jc w:val="both"/>
            </w:pPr>
          </w:p>
          <w:p w14:paraId="047998D6" w14:textId="77777777" w:rsidR="002F68B5" w:rsidRDefault="002F68B5" w:rsidP="00DE380B">
            <w:pPr>
              <w:pStyle w:val="NoSpacing"/>
              <w:jc w:val="both"/>
            </w:pPr>
          </w:p>
          <w:p w14:paraId="4E3874EA" w14:textId="47E8F101" w:rsidR="002F68B5" w:rsidRPr="00AC59D2" w:rsidRDefault="002F68B5" w:rsidP="00DE380B">
            <w:pPr>
              <w:pStyle w:val="NoSpacing"/>
              <w:jc w:val="both"/>
            </w:pPr>
            <w:r>
              <w:t>Clerk</w:t>
            </w:r>
          </w:p>
        </w:tc>
      </w:tr>
      <w:tr w:rsidR="00BF7C30" w:rsidRPr="00AC59D2" w14:paraId="664698CB" w14:textId="77777777" w:rsidTr="005C1C0F">
        <w:trPr>
          <w:trHeight w:val="9"/>
        </w:trPr>
        <w:tc>
          <w:tcPr>
            <w:tcW w:w="561" w:type="dxa"/>
            <w:tcBorders>
              <w:top w:val="single" w:sz="4" w:space="0" w:color="auto"/>
              <w:left w:val="single" w:sz="4" w:space="0" w:color="auto"/>
              <w:bottom w:val="single" w:sz="4" w:space="0" w:color="auto"/>
              <w:right w:val="single" w:sz="4" w:space="0" w:color="auto"/>
            </w:tcBorders>
          </w:tcPr>
          <w:p w14:paraId="3B9354A7" w14:textId="77777777" w:rsidR="00BF7C30" w:rsidRPr="00AC59D2" w:rsidRDefault="00BF7C30" w:rsidP="00DE380B">
            <w:pPr>
              <w:spacing w:after="120"/>
              <w:jc w:val="both"/>
            </w:pPr>
            <w:r w:rsidRPr="00AC59D2">
              <w:t>6.</w:t>
            </w:r>
          </w:p>
        </w:tc>
        <w:tc>
          <w:tcPr>
            <w:tcW w:w="7765" w:type="dxa"/>
            <w:tcBorders>
              <w:top w:val="single" w:sz="4" w:space="0" w:color="auto"/>
              <w:left w:val="single" w:sz="4" w:space="0" w:color="auto"/>
              <w:bottom w:val="single" w:sz="4" w:space="0" w:color="auto"/>
              <w:right w:val="single" w:sz="4" w:space="0" w:color="auto"/>
            </w:tcBorders>
          </w:tcPr>
          <w:p w14:paraId="4D6C5110" w14:textId="648E395E" w:rsidR="00BF7C30" w:rsidRPr="00AC59D2" w:rsidRDefault="00E95486" w:rsidP="00A84235">
            <w:pPr>
              <w:rPr>
                <w:color w:val="FF0000"/>
              </w:rPr>
            </w:pPr>
            <w:r w:rsidRPr="00AC59D2">
              <w:rPr>
                <w:b/>
              </w:rPr>
              <w:t xml:space="preserve">Public Participation. </w:t>
            </w:r>
            <w:r w:rsidR="00F06EEC" w:rsidRPr="00AC59D2">
              <w:rPr>
                <w:b/>
              </w:rPr>
              <w:t>None</w:t>
            </w:r>
          </w:p>
        </w:tc>
        <w:tc>
          <w:tcPr>
            <w:tcW w:w="1603" w:type="dxa"/>
            <w:gridSpan w:val="2"/>
            <w:tcBorders>
              <w:top w:val="single" w:sz="4" w:space="0" w:color="auto"/>
              <w:left w:val="single" w:sz="4" w:space="0" w:color="auto"/>
              <w:bottom w:val="single" w:sz="4" w:space="0" w:color="auto"/>
              <w:right w:val="single" w:sz="4" w:space="0" w:color="auto"/>
            </w:tcBorders>
          </w:tcPr>
          <w:p w14:paraId="4F6EBC9C" w14:textId="77777777" w:rsidR="00BF7C30" w:rsidRPr="00AC59D2" w:rsidRDefault="00BF7C30" w:rsidP="00DE380B">
            <w:pPr>
              <w:spacing w:after="120"/>
              <w:jc w:val="both"/>
            </w:pPr>
          </w:p>
        </w:tc>
      </w:tr>
      <w:tr w:rsidR="001E5EE6" w:rsidRPr="00AC59D2" w14:paraId="1B66C557" w14:textId="77777777" w:rsidTr="005C1C0F">
        <w:trPr>
          <w:trHeight w:val="51"/>
        </w:trPr>
        <w:tc>
          <w:tcPr>
            <w:tcW w:w="561" w:type="dxa"/>
            <w:tcBorders>
              <w:top w:val="single" w:sz="4" w:space="0" w:color="auto"/>
              <w:left w:val="single" w:sz="4" w:space="0" w:color="auto"/>
              <w:bottom w:val="single" w:sz="4" w:space="0" w:color="auto"/>
              <w:right w:val="single" w:sz="4" w:space="0" w:color="auto"/>
            </w:tcBorders>
          </w:tcPr>
          <w:p w14:paraId="20453828" w14:textId="7C804DC0" w:rsidR="001E5EE6" w:rsidRPr="00AC59D2" w:rsidRDefault="005C1C0F" w:rsidP="00DE380B">
            <w:pPr>
              <w:pStyle w:val="NoSpacing"/>
              <w:jc w:val="both"/>
            </w:pPr>
            <w:r w:rsidRPr="00AC59D2">
              <w:t>7.</w:t>
            </w:r>
          </w:p>
        </w:tc>
        <w:tc>
          <w:tcPr>
            <w:tcW w:w="7765" w:type="dxa"/>
            <w:tcBorders>
              <w:top w:val="single" w:sz="4" w:space="0" w:color="auto"/>
              <w:left w:val="single" w:sz="4" w:space="0" w:color="auto"/>
              <w:bottom w:val="single" w:sz="4" w:space="0" w:color="auto"/>
              <w:right w:val="single" w:sz="4" w:space="0" w:color="auto"/>
            </w:tcBorders>
          </w:tcPr>
          <w:p w14:paraId="1F634D05" w14:textId="6133CB17" w:rsidR="005C1C0F" w:rsidRPr="00AC59D2" w:rsidRDefault="005C1C0F" w:rsidP="00A84235">
            <w:pPr>
              <w:rPr>
                <w:b/>
              </w:rPr>
            </w:pPr>
            <w:r w:rsidRPr="00AC59D2">
              <w:rPr>
                <w:b/>
              </w:rPr>
              <w:t>Planning Applications.</w:t>
            </w:r>
            <w:r w:rsidR="00993B1D" w:rsidRPr="00AC59D2">
              <w:rPr>
                <w:b/>
              </w:rPr>
              <w:t xml:space="preserve">  None.</w:t>
            </w:r>
          </w:p>
          <w:p w14:paraId="6593B4B1" w14:textId="6C4B0A6B" w:rsidR="00993B1D" w:rsidRPr="00AC59D2" w:rsidRDefault="00993B1D" w:rsidP="00A84235">
            <w:pPr>
              <w:rPr>
                <w:b/>
              </w:rPr>
            </w:pPr>
            <w:r w:rsidRPr="00AC59D2">
              <w:rPr>
                <w:b/>
              </w:rPr>
              <w:t>Planning Applications Determined.</w:t>
            </w:r>
          </w:p>
          <w:p w14:paraId="11A7D5AE" w14:textId="77777777" w:rsidR="00993B1D" w:rsidRPr="00AC59D2" w:rsidRDefault="00993B1D" w:rsidP="00993B1D">
            <w:pPr>
              <w:pStyle w:val="ListParagraph"/>
              <w:spacing w:after="120"/>
              <w:ind w:left="0"/>
              <w:rPr>
                <w:rFonts w:ascii="Times New Roman" w:hAnsi="Times New Roman"/>
                <w:sz w:val="24"/>
                <w:szCs w:val="24"/>
              </w:rPr>
            </w:pPr>
            <w:r w:rsidRPr="00AC59D2">
              <w:rPr>
                <w:rFonts w:ascii="Times New Roman" w:hAnsi="Times New Roman"/>
                <w:sz w:val="24"/>
                <w:szCs w:val="24"/>
              </w:rPr>
              <w:t>18/08459/VAR</w:t>
            </w:r>
            <w:r w:rsidRPr="00AC59D2">
              <w:rPr>
                <w:rFonts w:ascii="Times New Roman" w:hAnsi="Times New Roman"/>
                <w:b/>
                <w:sz w:val="24"/>
                <w:szCs w:val="24"/>
              </w:rPr>
              <w:t xml:space="preserve"> </w:t>
            </w:r>
            <w:r w:rsidRPr="00AC59D2">
              <w:rPr>
                <w:rFonts w:ascii="Times New Roman" w:hAnsi="Times New Roman"/>
                <w:sz w:val="24"/>
                <w:szCs w:val="24"/>
              </w:rPr>
              <w:t xml:space="preserve">Elm Tree Farm Nettleton Green South West To Wood Lane Nettleton SN14 7NS.  Variation to condition 2 of 17/04392/FUL to erect oak framed lean to and </w:t>
            </w:r>
            <w:proofErr w:type="spellStart"/>
            <w:r w:rsidRPr="00AC59D2">
              <w:rPr>
                <w:rFonts w:ascii="Times New Roman" w:hAnsi="Times New Roman"/>
                <w:sz w:val="24"/>
                <w:szCs w:val="24"/>
              </w:rPr>
              <w:t>lpg</w:t>
            </w:r>
            <w:proofErr w:type="spellEnd"/>
            <w:r w:rsidRPr="00AC59D2">
              <w:rPr>
                <w:rFonts w:ascii="Times New Roman" w:hAnsi="Times New Roman"/>
                <w:sz w:val="24"/>
                <w:szCs w:val="24"/>
              </w:rPr>
              <w:t xml:space="preserve"> gas tank.  Approved with conditions.</w:t>
            </w:r>
          </w:p>
          <w:p w14:paraId="6EBD2E94" w14:textId="77777777" w:rsidR="00993B1D" w:rsidRPr="00AC59D2" w:rsidRDefault="00993B1D" w:rsidP="00993B1D">
            <w:pPr>
              <w:pStyle w:val="ListParagraph"/>
              <w:spacing w:after="120"/>
              <w:ind w:left="0"/>
              <w:rPr>
                <w:rFonts w:ascii="Times New Roman" w:hAnsi="Times New Roman"/>
                <w:sz w:val="24"/>
                <w:szCs w:val="24"/>
              </w:rPr>
            </w:pPr>
            <w:r w:rsidRPr="00AC59D2">
              <w:rPr>
                <w:rFonts w:ascii="Times New Roman" w:hAnsi="Times New Roman"/>
                <w:sz w:val="24"/>
                <w:szCs w:val="24"/>
              </w:rPr>
              <w:t>18/08353/LBC Elm Tree Farm Nettleton SN14 7NS.   Erection of a new single storey oak frame lean-to instead of garden room originally granted permission under 17/04392/FUL &amp; 17/04899/LBC.  Approved with conditions.</w:t>
            </w:r>
          </w:p>
          <w:p w14:paraId="1A880EE1" w14:textId="32130AEB" w:rsidR="001E5EE6" w:rsidRPr="00AC59D2" w:rsidRDefault="00993B1D" w:rsidP="00565CC1">
            <w:pPr>
              <w:spacing w:after="120"/>
            </w:pPr>
            <w:r w:rsidRPr="00AC59D2">
              <w:t xml:space="preserve">18/08622/LBC </w:t>
            </w:r>
            <w:proofErr w:type="spellStart"/>
            <w:r w:rsidRPr="00AC59D2">
              <w:t>Latimers</w:t>
            </w:r>
            <w:proofErr w:type="spellEnd"/>
            <w:r w:rsidRPr="00AC59D2">
              <w:t xml:space="preserve"> Yard, Holloway Hill West Kington, Chippenham, </w:t>
            </w:r>
            <w:proofErr w:type="gramStart"/>
            <w:r w:rsidRPr="00AC59D2">
              <w:t>Wiltshire  SN14</w:t>
            </w:r>
            <w:proofErr w:type="gramEnd"/>
            <w:r w:rsidRPr="00AC59D2">
              <w:t xml:space="preserve"> 7JJ.  Replacement of Inner Leaf External Door to Match the Front Door to the Left of the Courtyard.  Refused.</w:t>
            </w:r>
          </w:p>
        </w:tc>
        <w:tc>
          <w:tcPr>
            <w:tcW w:w="1603" w:type="dxa"/>
            <w:gridSpan w:val="2"/>
            <w:tcBorders>
              <w:top w:val="single" w:sz="4" w:space="0" w:color="auto"/>
              <w:left w:val="single" w:sz="4" w:space="0" w:color="auto"/>
              <w:bottom w:val="single" w:sz="4" w:space="0" w:color="auto"/>
              <w:right w:val="single" w:sz="4" w:space="0" w:color="auto"/>
            </w:tcBorders>
          </w:tcPr>
          <w:p w14:paraId="70AF97FD" w14:textId="59BC0C4B" w:rsidR="001E5EE6" w:rsidRPr="00AC59D2" w:rsidRDefault="001E5EE6" w:rsidP="00DE380B">
            <w:pPr>
              <w:jc w:val="both"/>
            </w:pPr>
          </w:p>
        </w:tc>
      </w:tr>
      <w:tr w:rsidR="0064350E" w:rsidRPr="00AC59D2" w14:paraId="76B5A297" w14:textId="77777777" w:rsidTr="005C1C0F">
        <w:trPr>
          <w:trHeight w:val="20"/>
        </w:trPr>
        <w:tc>
          <w:tcPr>
            <w:tcW w:w="561" w:type="dxa"/>
            <w:tcBorders>
              <w:top w:val="single" w:sz="4" w:space="0" w:color="auto"/>
              <w:left w:val="single" w:sz="4" w:space="0" w:color="auto"/>
              <w:bottom w:val="single" w:sz="4" w:space="0" w:color="auto"/>
              <w:right w:val="single" w:sz="4" w:space="0" w:color="auto"/>
            </w:tcBorders>
          </w:tcPr>
          <w:p w14:paraId="5EB119C7" w14:textId="6E87D6DF" w:rsidR="0064350E" w:rsidRPr="00AC59D2" w:rsidRDefault="001D0744" w:rsidP="00DE380B">
            <w:pPr>
              <w:pStyle w:val="NoSpacing"/>
              <w:jc w:val="both"/>
            </w:pPr>
            <w:r w:rsidRPr="00AC59D2">
              <w:t>9</w:t>
            </w:r>
            <w:r w:rsidR="0064350E" w:rsidRPr="00AC59D2">
              <w:t>.</w:t>
            </w:r>
          </w:p>
        </w:tc>
        <w:tc>
          <w:tcPr>
            <w:tcW w:w="7765" w:type="dxa"/>
            <w:tcBorders>
              <w:top w:val="single" w:sz="4" w:space="0" w:color="auto"/>
              <w:left w:val="single" w:sz="4" w:space="0" w:color="auto"/>
              <w:bottom w:val="single" w:sz="4" w:space="0" w:color="auto"/>
              <w:right w:val="single" w:sz="4" w:space="0" w:color="auto"/>
            </w:tcBorders>
          </w:tcPr>
          <w:p w14:paraId="3C10CDF9" w14:textId="77777777" w:rsidR="00A8246B" w:rsidRPr="00AC59D2" w:rsidRDefault="00D94318" w:rsidP="00717D38">
            <w:r w:rsidRPr="00AC59D2">
              <w:rPr>
                <w:b/>
              </w:rPr>
              <w:t>Finance Matters</w:t>
            </w:r>
            <w:r w:rsidR="00D90FDA" w:rsidRPr="00AC59D2">
              <w:rPr>
                <w:b/>
              </w:rPr>
              <w:t>.</w:t>
            </w:r>
            <w:r w:rsidR="00D90FDA" w:rsidRPr="00AC59D2">
              <w:t xml:space="preserve">  </w:t>
            </w:r>
          </w:p>
          <w:p w14:paraId="5A121039" w14:textId="17EF683A" w:rsidR="00BE4ACF" w:rsidRPr="00AC59D2" w:rsidRDefault="00D90FDA" w:rsidP="00717D38">
            <w:r w:rsidRPr="00AC59D2">
              <w:rPr>
                <w:b/>
              </w:rPr>
              <w:t>Consider and approve the budget</w:t>
            </w:r>
            <w:r w:rsidRPr="00AC59D2">
              <w:t xml:space="preserve">.  The proposed budget was discussed, </w:t>
            </w:r>
            <w:r w:rsidR="00B83541" w:rsidRPr="00AC59D2">
              <w:t xml:space="preserve">Cllr. Kerr explained the figures, Cllr Meier asked about the </w:t>
            </w:r>
            <w:r w:rsidR="002F68B5">
              <w:t xml:space="preserve">allowance for </w:t>
            </w:r>
            <w:r w:rsidR="00B83541" w:rsidRPr="00AC59D2">
              <w:t xml:space="preserve">works done by NPC in case the parish </w:t>
            </w:r>
            <w:r w:rsidR="005C2393" w:rsidRPr="00AC59D2">
              <w:t>steward’s</w:t>
            </w:r>
            <w:r w:rsidR="00B83541" w:rsidRPr="00AC59D2">
              <w:t xml:space="preserve"> </w:t>
            </w:r>
            <w:r w:rsidR="002F68B5">
              <w:t>time in the parish</w:t>
            </w:r>
            <w:r w:rsidR="00B83541" w:rsidRPr="00AC59D2">
              <w:t xml:space="preserve"> is decreased. Cllr Kerr said th</w:t>
            </w:r>
            <w:r w:rsidR="002F68B5">
              <w:t>e £500</w:t>
            </w:r>
            <w:r w:rsidR="00B83541" w:rsidRPr="00AC59D2">
              <w:t xml:space="preserve"> is the amount Cllr Beare thought was reasonable.   </w:t>
            </w:r>
            <w:r w:rsidR="004C55EA" w:rsidRPr="00AC59D2">
              <w:t>Cllr Kerr proposed they approve the budget, seconded Cllr Meier, all approved.</w:t>
            </w:r>
          </w:p>
          <w:p w14:paraId="036A5C6A" w14:textId="567E3FCD" w:rsidR="004C55EA" w:rsidRPr="00AC59D2" w:rsidRDefault="00B63A3E" w:rsidP="00565CC1">
            <w:pPr>
              <w:spacing w:after="120"/>
            </w:pPr>
            <w:r w:rsidRPr="00AC59D2">
              <w:rPr>
                <w:b/>
              </w:rPr>
              <w:lastRenderedPageBreak/>
              <w:t>V</w:t>
            </w:r>
            <w:r w:rsidR="002F68B5">
              <w:rPr>
                <w:b/>
              </w:rPr>
              <w:t>AT</w:t>
            </w:r>
            <w:r w:rsidR="00AC59D2">
              <w:t>.  Cllr. Kerr and Cllr O’Shea said there is n</w:t>
            </w:r>
            <w:r w:rsidRPr="00AC59D2">
              <w:t xml:space="preserve">o need to register, </w:t>
            </w:r>
            <w:r w:rsidR="00AC59D2">
              <w:t>as we do not meet the limit required for VAT.  We can claim Vat R</w:t>
            </w:r>
            <w:r w:rsidRPr="00AC59D2">
              <w:t>efunds with form 126 and via Gateway</w:t>
            </w:r>
            <w:r w:rsidR="003160CD" w:rsidRPr="00AC59D2">
              <w:t xml:space="preserve"> number.  </w:t>
            </w:r>
            <w:r w:rsidR="00AC59D2">
              <w:t>Clerk confirmed we have a Gateway number.</w:t>
            </w:r>
          </w:p>
          <w:p w14:paraId="57DD3591" w14:textId="12ED30B3" w:rsidR="00CC005B" w:rsidRPr="00AC59D2" w:rsidRDefault="00CC005B" w:rsidP="00565CC1">
            <w:pPr>
              <w:spacing w:after="120"/>
            </w:pPr>
            <w:r w:rsidRPr="00AC59D2">
              <w:t>Approv</w:t>
            </w:r>
            <w:r w:rsidR="00A94457">
              <w:t>al of</w:t>
            </w:r>
            <w:r w:rsidRPr="00AC59D2">
              <w:t xml:space="preserve"> </w:t>
            </w:r>
            <w:r w:rsidR="00A94457">
              <w:t>c</w:t>
            </w:r>
            <w:r w:rsidRPr="00AC59D2">
              <w:t>lerk</w:t>
            </w:r>
            <w:r w:rsidR="00A94457">
              <w:t>’</w:t>
            </w:r>
            <w:r w:rsidRPr="00AC59D2">
              <w:t>s</w:t>
            </w:r>
            <w:r w:rsidR="00841865" w:rsidRPr="00AC59D2">
              <w:t xml:space="preserve"> expenses of £103.37</w:t>
            </w:r>
            <w:r w:rsidRPr="00AC59D2">
              <w:t xml:space="preserve"> </w:t>
            </w:r>
            <w:r w:rsidR="00841865" w:rsidRPr="00AC59D2">
              <w:t>proposed by Cllr Kerr</w:t>
            </w:r>
            <w:r w:rsidR="00A94457">
              <w:t>,</w:t>
            </w:r>
            <w:r w:rsidR="00841865" w:rsidRPr="00AC59D2">
              <w:t xml:space="preserve"> seconded by Cllr Newman</w:t>
            </w:r>
            <w:r w:rsidR="00A94457">
              <w:t>,</w:t>
            </w:r>
            <w:r w:rsidR="00841865" w:rsidRPr="00AC59D2">
              <w:t xml:space="preserve"> all approved.</w:t>
            </w:r>
          </w:p>
          <w:p w14:paraId="1CE5EEB9" w14:textId="6AC4323C" w:rsidR="004C55EA" w:rsidRPr="00AC59D2" w:rsidRDefault="002D5B81" w:rsidP="00565CC1">
            <w:pPr>
              <w:spacing w:after="120"/>
            </w:pPr>
            <w:r w:rsidRPr="00AC59D2">
              <w:t>Cllr Kerr confirmed that the insurance has now been paid</w:t>
            </w:r>
            <w:r w:rsidR="00493BE6" w:rsidRPr="00AC59D2">
              <w:t>, the reminder was sent to a closed email address</w:t>
            </w:r>
            <w:r w:rsidR="00CD66B1" w:rsidRPr="00AC59D2">
              <w:t xml:space="preserve">.  The clerk reported that she has a list of all items that are done regularly like insurance.  </w:t>
            </w:r>
          </w:p>
          <w:p w14:paraId="2079B21F" w14:textId="203B36D4" w:rsidR="00A94457" w:rsidRDefault="00CD66B1" w:rsidP="00565CC1">
            <w:pPr>
              <w:spacing w:after="120"/>
            </w:pPr>
            <w:r w:rsidRPr="00AC59D2">
              <w:t xml:space="preserve">Cllr Kerr asked </w:t>
            </w:r>
            <w:proofErr w:type="spellStart"/>
            <w:r w:rsidR="00A94457">
              <w:t>lloyds</w:t>
            </w:r>
            <w:proofErr w:type="spellEnd"/>
            <w:r w:rsidRPr="00AC59D2">
              <w:t xml:space="preserve"> bank about Internet banking</w:t>
            </w:r>
            <w:r w:rsidR="00A94457">
              <w:t xml:space="preserve"> and</w:t>
            </w:r>
            <w:r w:rsidRPr="00AC59D2">
              <w:t xml:space="preserve"> </w:t>
            </w:r>
            <w:r w:rsidR="00A94457">
              <w:t xml:space="preserve">the bank said that approvals by 2 persons is possible. </w:t>
            </w:r>
            <w:r w:rsidRPr="00AC59D2">
              <w:t xml:space="preserve">Cllr Meier asked whether we would be charged as a business and incur charges. </w:t>
            </w:r>
            <w:r w:rsidR="004A64E3" w:rsidRPr="00AC59D2">
              <w:t xml:space="preserve">Cllr </w:t>
            </w:r>
            <w:proofErr w:type="spellStart"/>
            <w:r w:rsidR="004A64E3" w:rsidRPr="00AC59D2">
              <w:t>Minney</w:t>
            </w:r>
            <w:proofErr w:type="spellEnd"/>
            <w:r w:rsidR="004A64E3" w:rsidRPr="00AC59D2">
              <w:t xml:space="preserve"> said as we are </w:t>
            </w:r>
            <w:r w:rsidR="00555659" w:rsidRPr="00AC59D2">
              <w:t xml:space="preserve">not a business we should not incur charges.  </w:t>
            </w:r>
            <w:r w:rsidRPr="00AC59D2">
              <w:t xml:space="preserve">Cllr Kerr will check </w:t>
            </w:r>
            <w:r w:rsidR="005C1C0F" w:rsidRPr="00AC59D2">
              <w:t>with</w:t>
            </w:r>
            <w:r w:rsidR="000943F9" w:rsidRPr="00AC59D2">
              <w:t xml:space="preserve"> the bank.</w:t>
            </w:r>
          </w:p>
          <w:p w14:paraId="306EBA52" w14:textId="7C58CED5" w:rsidR="005C1C0F" w:rsidRPr="00AC59D2" w:rsidRDefault="000943F9" w:rsidP="00565CC1">
            <w:pPr>
              <w:spacing w:after="120"/>
            </w:pPr>
            <w:r w:rsidRPr="00AC59D2">
              <w:t>Cllr O’S</w:t>
            </w:r>
            <w:r w:rsidR="00CD66B1" w:rsidRPr="00AC59D2">
              <w:t xml:space="preserve">hea asked if we could add a column on the budget so it balances with the bank statement.  Cllr Kerr explained that we also have a </w:t>
            </w:r>
            <w:r w:rsidR="00A94457">
              <w:t xml:space="preserve">detailed </w:t>
            </w:r>
            <w:r w:rsidR="00CD66B1" w:rsidRPr="00AC59D2">
              <w:t>spread sheet</w:t>
            </w:r>
            <w:r w:rsidR="00A94457">
              <w:t xml:space="preserve"> which does this</w:t>
            </w:r>
            <w:r w:rsidR="005C1C0F" w:rsidRPr="00AC59D2">
              <w:t xml:space="preserve">.  Cllr O’Shea agreed to verify the </w:t>
            </w:r>
            <w:r w:rsidR="00A94457">
              <w:t xml:space="preserve">6 month </w:t>
            </w:r>
            <w:r w:rsidR="005C1C0F" w:rsidRPr="00AC59D2">
              <w:t xml:space="preserve">accounts. </w:t>
            </w:r>
          </w:p>
        </w:tc>
        <w:tc>
          <w:tcPr>
            <w:tcW w:w="1603" w:type="dxa"/>
            <w:gridSpan w:val="2"/>
            <w:tcBorders>
              <w:top w:val="single" w:sz="4" w:space="0" w:color="auto"/>
              <w:left w:val="single" w:sz="4" w:space="0" w:color="auto"/>
              <w:bottom w:val="single" w:sz="4" w:space="0" w:color="auto"/>
              <w:right w:val="single" w:sz="4" w:space="0" w:color="auto"/>
            </w:tcBorders>
          </w:tcPr>
          <w:p w14:paraId="0B69163F" w14:textId="77777777" w:rsidR="00A8246B" w:rsidRPr="00AC59D2" w:rsidRDefault="00A8246B" w:rsidP="00DE380B">
            <w:pPr>
              <w:jc w:val="both"/>
            </w:pPr>
          </w:p>
          <w:p w14:paraId="352EDF77" w14:textId="77777777" w:rsidR="002F68B5" w:rsidRDefault="002F68B5" w:rsidP="00DE380B">
            <w:pPr>
              <w:jc w:val="both"/>
            </w:pPr>
          </w:p>
          <w:p w14:paraId="623FA435" w14:textId="77777777" w:rsidR="002F68B5" w:rsidRDefault="002F68B5" w:rsidP="00DE380B">
            <w:pPr>
              <w:jc w:val="both"/>
            </w:pPr>
          </w:p>
          <w:p w14:paraId="3E8B6623" w14:textId="77777777" w:rsidR="002F68B5" w:rsidRDefault="002F68B5" w:rsidP="00DE380B">
            <w:pPr>
              <w:jc w:val="both"/>
            </w:pPr>
          </w:p>
          <w:p w14:paraId="6D912395" w14:textId="77777777" w:rsidR="00F742D5" w:rsidRPr="00AC59D2" w:rsidRDefault="004C55EA" w:rsidP="00DE380B">
            <w:pPr>
              <w:jc w:val="both"/>
            </w:pPr>
            <w:r w:rsidRPr="00AC59D2">
              <w:t>Clerk let WC know precept amount</w:t>
            </w:r>
          </w:p>
          <w:p w14:paraId="7DF9673B" w14:textId="77777777" w:rsidR="00F742D5" w:rsidRPr="00AC59D2" w:rsidRDefault="00F742D5" w:rsidP="00DE380B">
            <w:pPr>
              <w:jc w:val="both"/>
            </w:pPr>
          </w:p>
          <w:p w14:paraId="0FA51DF4" w14:textId="77777777" w:rsidR="00F742D5" w:rsidRPr="00AC59D2" w:rsidRDefault="00F742D5" w:rsidP="00DE380B">
            <w:pPr>
              <w:jc w:val="both"/>
            </w:pPr>
          </w:p>
          <w:p w14:paraId="1D7DB0B0" w14:textId="77777777" w:rsidR="00F742D5" w:rsidRPr="00AC59D2" w:rsidRDefault="00F742D5" w:rsidP="00DE380B">
            <w:pPr>
              <w:jc w:val="both"/>
            </w:pPr>
          </w:p>
          <w:p w14:paraId="0727720A" w14:textId="38326F7B" w:rsidR="00F742D5" w:rsidRPr="00AC59D2" w:rsidRDefault="002F68B5" w:rsidP="00DE380B">
            <w:pPr>
              <w:jc w:val="both"/>
            </w:pPr>
            <w:r>
              <w:t>Clerk</w:t>
            </w:r>
          </w:p>
          <w:p w14:paraId="541C61CB" w14:textId="77777777" w:rsidR="00F742D5" w:rsidRPr="00AC59D2" w:rsidRDefault="00F742D5" w:rsidP="00DE380B">
            <w:pPr>
              <w:jc w:val="both"/>
            </w:pPr>
          </w:p>
          <w:p w14:paraId="74E64654" w14:textId="77777777" w:rsidR="00F742D5" w:rsidRPr="00AC59D2" w:rsidRDefault="00F742D5" w:rsidP="00DE380B">
            <w:pPr>
              <w:jc w:val="both"/>
            </w:pPr>
          </w:p>
          <w:p w14:paraId="42F0E713" w14:textId="77777777" w:rsidR="00F742D5" w:rsidRPr="00AC59D2" w:rsidRDefault="00F742D5" w:rsidP="00DE380B">
            <w:pPr>
              <w:jc w:val="both"/>
            </w:pPr>
          </w:p>
          <w:p w14:paraId="08216661" w14:textId="77777777" w:rsidR="00F742D5" w:rsidRPr="00AC59D2" w:rsidRDefault="00F742D5" w:rsidP="00DE380B">
            <w:pPr>
              <w:jc w:val="both"/>
            </w:pPr>
          </w:p>
          <w:p w14:paraId="6F32AA13" w14:textId="77777777" w:rsidR="00A8246B" w:rsidRPr="00AC59D2" w:rsidRDefault="00A8246B" w:rsidP="00DE380B">
            <w:pPr>
              <w:jc w:val="both"/>
            </w:pPr>
          </w:p>
          <w:p w14:paraId="05B39364" w14:textId="77777777" w:rsidR="00A8246B" w:rsidRPr="00AC59D2" w:rsidRDefault="00A8246B" w:rsidP="00DE380B">
            <w:pPr>
              <w:jc w:val="both"/>
            </w:pPr>
          </w:p>
          <w:p w14:paraId="552A19CD" w14:textId="77777777" w:rsidR="00A8246B" w:rsidRPr="00AC59D2" w:rsidRDefault="00A8246B" w:rsidP="00DE380B">
            <w:pPr>
              <w:jc w:val="both"/>
            </w:pPr>
          </w:p>
          <w:p w14:paraId="35B7D833" w14:textId="77777777" w:rsidR="00A94457" w:rsidRDefault="00A94457" w:rsidP="00DE380B">
            <w:pPr>
              <w:jc w:val="both"/>
            </w:pPr>
          </w:p>
          <w:p w14:paraId="68EDEC19" w14:textId="77777777" w:rsidR="00A94457" w:rsidRDefault="00A94457" w:rsidP="00565CC1">
            <w:pPr>
              <w:spacing w:after="120"/>
              <w:jc w:val="both"/>
            </w:pPr>
          </w:p>
          <w:p w14:paraId="0A87778B" w14:textId="476701E3" w:rsidR="00A94457" w:rsidRDefault="00A94457" w:rsidP="00DE380B">
            <w:pPr>
              <w:jc w:val="both"/>
            </w:pPr>
            <w:r>
              <w:t>Cllr Kerr</w:t>
            </w:r>
          </w:p>
          <w:p w14:paraId="0A01B7A9" w14:textId="77777777" w:rsidR="00A94457" w:rsidRDefault="00A94457" w:rsidP="00DE380B">
            <w:pPr>
              <w:jc w:val="both"/>
            </w:pPr>
          </w:p>
          <w:p w14:paraId="3E379E03" w14:textId="7603CA1F" w:rsidR="00B81212" w:rsidRPr="00AC59D2" w:rsidRDefault="00F742D5" w:rsidP="00DE380B">
            <w:pPr>
              <w:jc w:val="both"/>
            </w:pPr>
            <w:r w:rsidRPr="00AC59D2">
              <w:t xml:space="preserve">Clerk </w:t>
            </w:r>
            <w:r w:rsidR="00A8246B" w:rsidRPr="00AC59D2">
              <w:t xml:space="preserve">to take </w:t>
            </w:r>
            <w:r w:rsidRPr="00AC59D2">
              <w:t>ac</w:t>
            </w:r>
            <w:r w:rsidR="00A94457">
              <w:t>coun</w:t>
            </w:r>
            <w:r w:rsidRPr="00AC59D2">
              <w:t>ts to Cllr O’</w:t>
            </w:r>
            <w:r w:rsidR="00A94457">
              <w:t>S</w:t>
            </w:r>
            <w:r w:rsidRPr="00AC59D2">
              <w:t>hea</w:t>
            </w:r>
            <w:r w:rsidR="004C55EA" w:rsidRPr="00AC59D2">
              <w:t>.</w:t>
            </w:r>
          </w:p>
        </w:tc>
      </w:tr>
      <w:tr w:rsidR="0064350E" w:rsidRPr="00AC59D2" w14:paraId="02D8D4BD" w14:textId="77777777" w:rsidTr="005C1C0F">
        <w:trPr>
          <w:trHeight w:val="2989"/>
        </w:trPr>
        <w:tc>
          <w:tcPr>
            <w:tcW w:w="561" w:type="dxa"/>
            <w:tcBorders>
              <w:top w:val="single" w:sz="4" w:space="0" w:color="auto"/>
              <w:left w:val="single" w:sz="4" w:space="0" w:color="auto"/>
              <w:bottom w:val="single" w:sz="4" w:space="0" w:color="auto"/>
              <w:right w:val="single" w:sz="4" w:space="0" w:color="auto"/>
            </w:tcBorders>
          </w:tcPr>
          <w:p w14:paraId="312B8254" w14:textId="0D2A1442" w:rsidR="0064350E" w:rsidRPr="00AC59D2" w:rsidRDefault="001D0744" w:rsidP="00DE380B">
            <w:pPr>
              <w:pStyle w:val="NoSpacing"/>
              <w:jc w:val="both"/>
            </w:pPr>
            <w:r w:rsidRPr="00AC59D2">
              <w:lastRenderedPageBreak/>
              <w:t>10.</w:t>
            </w:r>
          </w:p>
        </w:tc>
        <w:tc>
          <w:tcPr>
            <w:tcW w:w="7765" w:type="dxa"/>
            <w:tcBorders>
              <w:top w:val="single" w:sz="4" w:space="0" w:color="auto"/>
              <w:left w:val="single" w:sz="4" w:space="0" w:color="auto"/>
              <w:bottom w:val="single" w:sz="4" w:space="0" w:color="auto"/>
              <w:right w:val="single" w:sz="4" w:space="0" w:color="auto"/>
            </w:tcBorders>
          </w:tcPr>
          <w:p w14:paraId="60593952" w14:textId="0E6A6812" w:rsidR="00FC706A" w:rsidRPr="00AC59D2" w:rsidRDefault="00491874" w:rsidP="00D404CC">
            <w:pPr>
              <w:pStyle w:val="BodyTextIndent2"/>
              <w:ind w:hanging="720"/>
              <w:jc w:val="both"/>
              <w:rPr>
                <w:rFonts w:ascii="Times New Roman" w:hAnsi="Times New Roman"/>
                <w:b/>
              </w:rPr>
            </w:pPr>
            <w:r w:rsidRPr="00AC59D2">
              <w:rPr>
                <w:rFonts w:ascii="Times New Roman" w:hAnsi="Times New Roman"/>
                <w:b/>
              </w:rPr>
              <w:t xml:space="preserve">Highways. </w:t>
            </w:r>
          </w:p>
          <w:p w14:paraId="420FCA8F" w14:textId="47C0C0E1" w:rsidR="00BF28B4" w:rsidRPr="00565CC1" w:rsidRDefault="00BF28B4" w:rsidP="00071089">
            <w:r w:rsidRPr="00565CC1">
              <w:t>Cllr Kerr gave an update on highways matters as follows:</w:t>
            </w:r>
          </w:p>
          <w:p w14:paraId="54362D81" w14:textId="77777777" w:rsidR="00071089" w:rsidRPr="00AC59D2" w:rsidRDefault="00071089" w:rsidP="00071089">
            <w:r w:rsidRPr="00AC59D2">
              <w:rPr>
                <w:u w:val="single"/>
              </w:rPr>
              <w:t>Request for Signage on Hillside, Burton</w:t>
            </w:r>
            <w:r w:rsidRPr="00AC59D2">
              <w:t>:</w:t>
            </w:r>
          </w:p>
          <w:p w14:paraId="3D7C9B69" w14:textId="77777777" w:rsidR="00071089" w:rsidRPr="00AC59D2" w:rsidRDefault="00071089" w:rsidP="00071089">
            <w:r w:rsidRPr="00AC59D2">
              <w:t xml:space="preserve">This request (community issue 6559) was given priority 1 by CATG in October.  The highways officer for CATG confirmed in November that he is investigating siting and signage details. </w:t>
            </w:r>
          </w:p>
          <w:p w14:paraId="7062D40C" w14:textId="77777777" w:rsidR="00071089" w:rsidRPr="00AC59D2" w:rsidRDefault="00071089" w:rsidP="00071089">
            <w:pPr>
              <w:rPr>
                <w:u w:val="single"/>
              </w:rPr>
            </w:pPr>
            <w:proofErr w:type="spellStart"/>
            <w:r w:rsidRPr="00AC59D2">
              <w:rPr>
                <w:u w:val="single"/>
              </w:rPr>
              <w:t>Tormarton</w:t>
            </w:r>
            <w:proofErr w:type="spellEnd"/>
            <w:r w:rsidRPr="00AC59D2">
              <w:rPr>
                <w:u w:val="single"/>
              </w:rPr>
              <w:t xml:space="preserve"> – Marshfield Road cross roads with Tolldown Road, “Gypsy crossroad”:</w:t>
            </w:r>
          </w:p>
          <w:p w14:paraId="1A6DC673" w14:textId="761D31B3" w:rsidR="00071089" w:rsidRPr="00AC59D2" w:rsidRDefault="00071089" w:rsidP="00071089">
            <w:r w:rsidRPr="00AC59D2">
              <w:t xml:space="preserve">South </w:t>
            </w:r>
            <w:proofErr w:type="spellStart"/>
            <w:r w:rsidRPr="00AC59D2">
              <w:t>Gloucs</w:t>
            </w:r>
            <w:proofErr w:type="spellEnd"/>
            <w:r w:rsidRPr="00AC59D2">
              <w:t xml:space="preserve"> Council (SGC) have installed additional safety measures on Tolldown Road - new signs and r</w:t>
            </w:r>
            <w:r w:rsidR="00BF28B4">
              <w:t>oad markings</w:t>
            </w:r>
            <w:r w:rsidRPr="00AC59D2">
              <w:t xml:space="preserve">.  </w:t>
            </w:r>
            <w:proofErr w:type="spellStart"/>
            <w:r w:rsidRPr="00AC59D2">
              <w:t>Tormarton</w:t>
            </w:r>
            <w:proofErr w:type="spellEnd"/>
            <w:r w:rsidRPr="00AC59D2">
              <w:t xml:space="preserve"> Parish Council have informed us that no new measures are planned by SGC at present for the </w:t>
            </w:r>
            <w:proofErr w:type="spellStart"/>
            <w:r w:rsidRPr="00AC59D2">
              <w:rPr>
                <w:u w:val="single"/>
              </w:rPr>
              <w:t>Tormarton</w:t>
            </w:r>
            <w:proofErr w:type="spellEnd"/>
            <w:r w:rsidRPr="00AC59D2">
              <w:rPr>
                <w:u w:val="single"/>
              </w:rPr>
              <w:t xml:space="preserve"> to </w:t>
            </w:r>
            <w:r w:rsidRPr="00AC59D2">
              <w:t>Marshfield Road.</w:t>
            </w:r>
          </w:p>
          <w:p w14:paraId="0062E773" w14:textId="77777777" w:rsidR="00071089" w:rsidRPr="00AC59D2" w:rsidRDefault="00071089" w:rsidP="00071089">
            <w:pPr>
              <w:rPr>
                <w:u w:val="single"/>
              </w:rPr>
            </w:pPr>
            <w:r w:rsidRPr="00AC59D2">
              <w:rPr>
                <w:u w:val="single"/>
              </w:rPr>
              <w:t>Fosse Way, “Deadman’s Hill”:</w:t>
            </w:r>
          </w:p>
          <w:p w14:paraId="6D55C6B2" w14:textId="77777777" w:rsidR="00071089" w:rsidRPr="00AC59D2" w:rsidRDefault="00071089" w:rsidP="00071089">
            <w:r w:rsidRPr="00AC59D2">
              <w:t xml:space="preserve">A submission was made – community issue 6789 – and it was confirmed in November that it will be on the agenda for the CATG meeting in January. </w:t>
            </w:r>
          </w:p>
          <w:p w14:paraId="0EB4830B" w14:textId="77777777" w:rsidR="00071089" w:rsidRPr="00AC59D2" w:rsidRDefault="00071089" w:rsidP="00071089">
            <w:r w:rsidRPr="00AC59D2">
              <w:t xml:space="preserve">Cllr Kerr attended the North </w:t>
            </w:r>
            <w:proofErr w:type="spellStart"/>
            <w:r w:rsidRPr="00AC59D2">
              <w:t>Wraxall</w:t>
            </w:r>
            <w:proofErr w:type="spellEnd"/>
            <w:r w:rsidRPr="00AC59D2">
              <w:t xml:space="preserve"> PC (NWPC) meeting on November at which this issue was raised by NPC.  NWPC said that they support NPC submission.</w:t>
            </w:r>
          </w:p>
          <w:p w14:paraId="3E13FFE8" w14:textId="59088960" w:rsidR="00071089" w:rsidRPr="00AC59D2" w:rsidRDefault="00071089" w:rsidP="00071089">
            <w:r w:rsidRPr="00AC59D2">
              <w:t xml:space="preserve">An inspection of the trees and hedges which overhang the road, and contribute to the constantly wet and muddy road surface, was made in November by Cllrs </w:t>
            </w:r>
            <w:proofErr w:type="spellStart"/>
            <w:r w:rsidRPr="00AC59D2">
              <w:t>Beare</w:t>
            </w:r>
            <w:proofErr w:type="spellEnd"/>
            <w:r w:rsidRPr="00AC59D2">
              <w:t xml:space="preserve"> &amp; Kerr with a farmer who farms the field to the West of Fosse Way.  The conclusion was that cutting back of the trees and hedges would require a road closure and would have to be undertaken by Wiltshire Council.  Therefore the matter has been referred to WC as a safety issue</w:t>
            </w:r>
            <w:r w:rsidR="004206E9">
              <w:t xml:space="preserve"> and Jane Cole, WC tree officer, has been asked to inspect.</w:t>
            </w:r>
          </w:p>
          <w:p w14:paraId="204D48FD" w14:textId="77777777" w:rsidR="00071089" w:rsidRPr="00AC59D2" w:rsidRDefault="00071089" w:rsidP="00071089">
            <w:r w:rsidRPr="00AC59D2">
              <w:rPr>
                <w:u w:val="single"/>
              </w:rPr>
              <w:t>Drainage works near Brook Farm, West Kington</w:t>
            </w:r>
            <w:r w:rsidRPr="00AC59D2">
              <w:t>:</w:t>
            </w:r>
          </w:p>
          <w:p w14:paraId="4FF5E65B" w14:textId="4CFBF458" w:rsidR="00071089" w:rsidRPr="00AC59D2" w:rsidRDefault="00071089" w:rsidP="00071089">
            <w:r w:rsidRPr="00AC59D2">
              <w:t xml:space="preserve">Three new gullies and a new drain outfall into the brook have been installed but one further gully </w:t>
            </w:r>
            <w:r w:rsidR="004206E9">
              <w:t>on South side</w:t>
            </w:r>
            <w:r w:rsidRPr="00AC59D2">
              <w:t xml:space="preserve"> is still required.</w:t>
            </w:r>
          </w:p>
          <w:p w14:paraId="2792FFBC" w14:textId="77777777" w:rsidR="00071089" w:rsidRPr="00AC59D2" w:rsidRDefault="00071089" w:rsidP="00071089">
            <w:r w:rsidRPr="00AC59D2">
              <w:rPr>
                <w:u w:val="single"/>
              </w:rPr>
              <w:t>Proposed surfacing of The Street, Burton</w:t>
            </w:r>
            <w:r w:rsidRPr="00AC59D2">
              <w:t>:</w:t>
            </w:r>
          </w:p>
          <w:p w14:paraId="2571BEB7" w14:textId="78D9A3FD" w:rsidR="00491874" w:rsidRPr="00AC59D2" w:rsidRDefault="00071089" w:rsidP="00565CC1">
            <w:r w:rsidRPr="00AC59D2">
              <w:t xml:space="preserve">A meeting was held on 26th November with WC and Atkins.  The existing drainage and flooding issues were explained by NPC councillors who live in Burton. WC propose to carry out surveys of road levels and drainage; then to carry out re-levelling of some kerbs and local re-profiling and patching of the </w:t>
            </w:r>
            <w:r w:rsidRPr="00AC59D2">
              <w:lastRenderedPageBreak/>
              <w:t>road.  The work is likely to be carried out in stages, to suit budget, in 2019 and 2020.  WC will keep NPC informed.</w:t>
            </w:r>
          </w:p>
        </w:tc>
        <w:tc>
          <w:tcPr>
            <w:tcW w:w="1603" w:type="dxa"/>
            <w:gridSpan w:val="2"/>
            <w:tcBorders>
              <w:top w:val="single" w:sz="4" w:space="0" w:color="auto"/>
              <w:left w:val="single" w:sz="4" w:space="0" w:color="auto"/>
              <w:bottom w:val="single" w:sz="4" w:space="0" w:color="auto"/>
              <w:right w:val="single" w:sz="4" w:space="0" w:color="auto"/>
            </w:tcBorders>
          </w:tcPr>
          <w:p w14:paraId="42279055" w14:textId="786BCAA4" w:rsidR="000415F7" w:rsidRPr="00AC59D2" w:rsidRDefault="000415F7" w:rsidP="00DE380B">
            <w:pPr>
              <w:jc w:val="both"/>
            </w:pPr>
          </w:p>
        </w:tc>
      </w:tr>
      <w:tr w:rsidR="0064350E" w:rsidRPr="00AC59D2" w14:paraId="6D20EB1B" w14:textId="77777777" w:rsidTr="005C1C0F">
        <w:trPr>
          <w:trHeight w:val="26"/>
        </w:trPr>
        <w:tc>
          <w:tcPr>
            <w:tcW w:w="561" w:type="dxa"/>
            <w:tcBorders>
              <w:top w:val="single" w:sz="4" w:space="0" w:color="auto"/>
              <w:left w:val="single" w:sz="4" w:space="0" w:color="auto"/>
              <w:bottom w:val="single" w:sz="4" w:space="0" w:color="auto"/>
              <w:right w:val="single" w:sz="4" w:space="0" w:color="auto"/>
            </w:tcBorders>
          </w:tcPr>
          <w:p w14:paraId="5366118E" w14:textId="1CC27262" w:rsidR="0064350E" w:rsidRPr="00AC59D2" w:rsidRDefault="00114064" w:rsidP="00DE380B">
            <w:pPr>
              <w:pStyle w:val="NoSpacing"/>
              <w:jc w:val="both"/>
            </w:pPr>
            <w:r w:rsidRPr="00AC59D2">
              <w:t>11</w:t>
            </w:r>
            <w:r w:rsidR="0064350E" w:rsidRPr="00AC59D2">
              <w:t>.</w:t>
            </w:r>
          </w:p>
        </w:tc>
        <w:tc>
          <w:tcPr>
            <w:tcW w:w="7765" w:type="dxa"/>
            <w:tcBorders>
              <w:top w:val="single" w:sz="4" w:space="0" w:color="auto"/>
              <w:left w:val="single" w:sz="4" w:space="0" w:color="auto"/>
              <w:bottom w:val="single" w:sz="4" w:space="0" w:color="auto"/>
              <w:right w:val="single" w:sz="4" w:space="0" w:color="auto"/>
            </w:tcBorders>
          </w:tcPr>
          <w:p w14:paraId="0DBC4597" w14:textId="07395639" w:rsidR="00D91EC0" w:rsidRPr="00AC59D2" w:rsidRDefault="00491874" w:rsidP="00565CC1">
            <w:pPr>
              <w:spacing w:after="120"/>
            </w:pPr>
            <w:r w:rsidRPr="00AC59D2">
              <w:rPr>
                <w:b/>
              </w:rPr>
              <w:t>Update on Housing Survey</w:t>
            </w:r>
            <w:r w:rsidR="0069242A" w:rsidRPr="00AC59D2">
              <w:rPr>
                <w:b/>
              </w:rPr>
              <w:t>.</w:t>
            </w:r>
            <w:r w:rsidR="0069242A" w:rsidRPr="00AC59D2">
              <w:t xml:space="preserve">  </w:t>
            </w:r>
            <w:r w:rsidR="002A39F8" w:rsidRPr="00AC59D2">
              <w:t xml:space="preserve">Cllr Meier thanked everyone for delivering the survey </w:t>
            </w:r>
            <w:r w:rsidR="00D7389B">
              <w:t xml:space="preserve">- </w:t>
            </w:r>
            <w:r w:rsidR="002A39F8" w:rsidRPr="00AC59D2">
              <w:t xml:space="preserve">292 </w:t>
            </w:r>
            <w:r w:rsidR="00D7389B">
              <w:t xml:space="preserve">were </w:t>
            </w:r>
            <w:r w:rsidR="002A39F8" w:rsidRPr="00AC59D2">
              <w:t xml:space="preserve">delivered.  100 </w:t>
            </w:r>
            <w:r w:rsidR="00F9181B" w:rsidRPr="00AC59D2">
              <w:t xml:space="preserve">responses </w:t>
            </w:r>
            <w:r w:rsidR="00D7389B">
              <w:t xml:space="preserve">received by WC </w:t>
            </w:r>
            <w:r w:rsidR="00F9181B" w:rsidRPr="00AC59D2">
              <w:t>so far, another week to go</w:t>
            </w:r>
            <w:r w:rsidR="00D7389B">
              <w:t xml:space="preserve"> - </w:t>
            </w:r>
            <w:r w:rsidR="00A71CED" w:rsidRPr="00AC59D2">
              <w:t xml:space="preserve">part 1 had 100 returns and </w:t>
            </w:r>
            <w:r w:rsidR="00D7389B">
              <w:t xml:space="preserve">part 2 had </w:t>
            </w:r>
            <w:r w:rsidR="00A71CED" w:rsidRPr="00AC59D2">
              <w:t>5 return</w:t>
            </w:r>
            <w:r w:rsidR="00D7389B">
              <w:t>s</w:t>
            </w:r>
            <w:r w:rsidR="00A71CED" w:rsidRPr="00AC59D2">
              <w:t xml:space="preserve"> saying they should like to have affordable hous</w:t>
            </w:r>
            <w:r w:rsidR="00D7389B">
              <w:t>ing</w:t>
            </w:r>
            <w:r w:rsidR="00A71CED" w:rsidRPr="00AC59D2">
              <w:t xml:space="preserve">.  </w:t>
            </w:r>
            <w:r w:rsidR="00D7389B">
              <w:t>NPC</w:t>
            </w:r>
            <w:r w:rsidR="00A71CED" w:rsidRPr="00AC59D2">
              <w:t xml:space="preserve"> will get a copy of the survey</w:t>
            </w:r>
            <w:r w:rsidR="00D7389B">
              <w:t xml:space="preserve"> report</w:t>
            </w:r>
            <w:r w:rsidR="00A71CED" w:rsidRPr="00AC59D2">
              <w:t>, then we need to decide how we let the parish know the results.  This will help when PC looks at planning applications.  If there is support for more affordable housing, PC could take matter forward to identify sites, or let land owners know in case they want to sell land for development.</w:t>
            </w:r>
            <w:r w:rsidR="000943F9" w:rsidRPr="00AC59D2">
              <w:t xml:space="preserve"> </w:t>
            </w:r>
          </w:p>
        </w:tc>
        <w:tc>
          <w:tcPr>
            <w:tcW w:w="1603" w:type="dxa"/>
            <w:gridSpan w:val="2"/>
            <w:tcBorders>
              <w:top w:val="single" w:sz="4" w:space="0" w:color="auto"/>
              <w:left w:val="single" w:sz="4" w:space="0" w:color="auto"/>
              <w:bottom w:val="single" w:sz="4" w:space="0" w:color="auto"/>
              <w:right w:val="single" w:sz="4" w:space="0" w:color="auto"/>
            </w:tcBorders>
          </w:tcPr>
          <w:p w14:paraId="3D1F1978" w14:textId="5CC4E040" w:rsidR="0064350E" w:rsidRPr="00AC59D2" w:rsidRDefault="0064350E" w:rsidP="00DE380B">
            <w:pPr>
              <w:jc w:val="both"/>
            </w:pPr>
          </w:p>
        </w:tc>
      </w:tr>
      <w:tr w:rsidR="0064350E" w:rsidRPr="00AC59D2" w14:paraId="1D7BB092" w14:textId="77777777" w:rsidTr="005C1C0F">
        <w:trPr>
          <w:trHeight w:val="37"/>
        </w:trPr>
        <w:tc>
          <w:tcPr>
            <w:tcW w:w="561" w:type="dxa"/>
            <w:tcBorders>
              <w:top w:val="single" w:sz="4" w:space="0" w:color="auto"/>
              <w:left w:val="single" w:sz="4" w:space="0" w:color="auto"/>
              <w:bottom w:val="single" w:sz="4" w:space="0" w:color="auto"/>
              <w:right w:val="single" w:sz="4" w:space="0" w:color="auto"/>
            </w:tcBorders>
          </w:tcPr>
          <w:p w14:paraId="26552C21" w14:textId="3DAD73B7" w:rsidR="0064350E" w:rsidRPr="00AC59D2" w:rsidRDefault="00114064" w:rsidP="00DE380B">
            <w:pPr>
              <w:spacing w:after="120"/>
              <w:jc w:val="both"/>
            </w:pPr>
            <w:r w:rsidRPr="00AC59D2">
              <w:t>12.</w:t>
            </w:r>
          </w:p>
        </w:tc>
        <w:tc>
          <w:tcPr>
            <w:tcW w:w="7765" w:type="dxa"/>
            <w:tcBorders>
              <w:top w:val="single" w:sz="4" w:space="0" w:color="auto"/>
              <w:left w:val="single" w:sz="4" w:space="0" w:color="auto"/>
              <w:bottom w:val="single" w:sz="4" w:space="0" w:color="auto"/>
              <w:right w:val="single" w:sz="4" w:space="0" w:color="auto"/>
            </w:tcBorders>
          </w:tcPr>
          <w:p w14:paraId="2C8AB5D9" w14:textId="1F92B45C" w:rsidR="000F673A" w:rsidRPr="00AC59D2" w:rsidRDefault="001D1617" w:rsidP="00F4215C">
            <w:pPr>
              <w:spacing w:after="120"/>
              <w:jc w:val="both"/>
            </w:pPr>
            <w:r w:rsidRPr="00AC59D2">
              <w:rPr>
                <w:b/>
              </w:rPr>
              <w:t>Reports on Meetings and Events.</w:t>
            </w:r>
            <w:r w:rsidR="00A71CED" w:rsidRPr="00AC59D2">
              <w:t xml:space="preserve">  </w:t>
            </w:r>
            <w:r w:rsidR="009E5DD8" w:rsidRPr="00AC59D2">
              <w:t>None</w:t>
            </w:r>
          </w:p>
        </w:tc>
        <w:tc>
          <w:tcPr>
            <w:tcW w:w="1603" w:type="dxa"/>
            <w:gridSpan w:val="2"/>
            <w:tcBorders>
              <w:top w:val="single" w:sz="4" w:space="0" w:color="auto"/>
              <w:left w:val="single" w:sz="4" w:space="0" w:color="auto"/>
              <w:bottom w:val="single" w:sz="4" w:space="0" w:color="auto"/>
              <w:right w:val="single" w:sz="4" w:space="0" w:color="auto"/>
            </w:tcBorders>
          </w:tcPr>
          <w:p w14:paraId="606F00B9" w14:textId="5D8F644A" w:rsidR="0064350E" w:rsidRPr="00AC59D2" w:rsidRDefault="0064350E" w:rsidP="000943F9">
            <w:pPr>
              <w:spacing w:after="120"/>
              <w:jc w:val="both"/>
            </w:pPr>
          </w:p>
        </w:tc>
      </w:tr>
      <w:tr w:rsidR="004B048F" w:rsidRPr="00AC59D2" w14:paraId="5AAC543C" w14:textId="77777777" w:rsidTr="000943F9">
        <w:trPr>
          <w:gridAfter w:val="1"/>
          <w:wAfter w:w="11" w:type="dxa"/>
          <w:trHeight w:val="15"/>
        </w:trPr>
        <w:tc>
          <w:tcPr>
            <w:tcW w:w="561" w:type="dxa"/>
            <w:tcBorders>
              <w:top w:val="single" w:sz="4" w:space="0" w:color="auto"/>
              <w:left w:val="single" w:sz="4" w:space="0" w:color="auto"/>
              <w:bottom w:val="single" w:sz="4" w:space="0" w:color="auto"/>
              <w:right w:val="single" w:sz="4" w:space="0" w:color="auto"/>
            </w:tcBorders>
          </w:tcPr>
          <w:p w14:paraId="39751706" w14:textId="4175DEFF" w:rsidR="004B048F" w:rsidRPr="00AC59D2" w:rsidRDefault="004B048F" w:rsidP="00DE380B">
            <w:pPr>
              <w:spacing w:after="120"/>
              <w:jc w:val="both"/>
            </w:pPr>
            <w:r w:rsidRPr="00AC59D2">
              <w:t>13</w:t>
            </w:r>
          </w:p>
        </w:tc>
        <w:tc>
          <w:tcPr>
            <w:tcW w:w="7765" w:type="dxa"/>
            <w:tcBorders>
              <w:top w:val="single" w:sz="4" w:space="0" w:color="auto"/>
              <w:left w:val="single" w:sz="4" w:space="0" w:color="auto"/>
              <w:bottom w:val="single" w:sz="4" w:space="0" w:color="auto"/>
              <w:right w:val="single" w:sz="4" w:space="0" w:color="auto"/>
            </w:tcBorders>
          </w:tcPr>
          <w:p w14:paraId="5C0115EC" w14:textId="423D175C" w:rsidR="004B048F" w:rsidRPr="00AC59D2" w:rsidRDefault="004B048F" w:rsidP="00B102E5">
            <w:pPr>
              <w:spacing w:after="120"/>
              <w:jc w:val="both"/>
              <w:rPr>
                <w:b/>
              </w:rPr>
            </w:pPr>
            <w:r w:rsidRPr="00AC59D2">
              <w:rPr>
                <w:b/>
              </w:rPr>
              <w:t>AOB.</w:t>
            </w:r>
            <w:r w:rsidRPr="00AC59D2">
              <w:t xml:space="preserve"> </w:t>
            </w:r>
            <w:r w:rsidR="00A8246B" w:rsidRPr="00AC59D2">
              <w:t xml:space="preserve">Cllr. O’Shea gave her apologies for next </w:t>
            </w:r>
            <w:r w:rsidR="00D404CC" w:rsidRPr="00AC59D2">
              <w:t>month’s</w:t>
            </w:r>
            <w:r w:rsidR="00A8246B" w:rsidRPr="00AC59D2">
              <w:t xml:space="preserve"> meeting.</w:t>
            </w:r>
          </w:p>
        </w:tc>
        <w:tc>
          <w:tcPr>
            <w:tcW w:w="1592" w:type="dxa"/>
            <w:tcBorders>
              <w:top w:val="single" w:sz="4" w:space="0" w:color="auto"/>
              <w:left w:val="single" w:sz="4" w:space="0" w:color="auto"/>
              <w:bottom w:val="single" w:sz="4" w:space="0" w:color="auto"/>
              <w:right w:val="single" w:sz="4" w:space="0" w:color="auto"/>
            </w:tcBorders>
          </w:tcPr>
          <w:p w14:paraId="30B2E949" w14:textId="77777777" w:rsidR="004B048F" w:rsidRPr="00AC59D2" w:rsidRDefault="004B048F" w:rsidP="00DE380B">
            <w:pPr>
              <w:spacing w:after="120"/>
              <w:jc w:val="both"/>
            </w:pPr>
          </w:p>
        </w:tc>
      </w:tr>
    </w:tbl>
    <w:p w14:paraId="55761BA3" w14:textId="6A9D3E00" w:rsidR="00FE3679" w:rsidRPr="00AC59D2" w:rsidRDefault="00FE3679" w:rsidP="00DE380B">
      <w:pPr>
        <w:jc w:val="both"/>
      </w:pPr>
    </w:p>
    <w:p w14:paraId="61BDD637" w14:textId="7EF824DA" w:rsidR="00FB5CFB" w:rsidRPr="00AC59D2" w:rsidRDefault="00091B14" w:rsidP="00DE380B">
      <w:pPr>
        <w:jc w:val="both"/>
      </w:pPr>
      <w:r w:rsidRPr="00AC59D2">
        <w:t>Meeting closed</w:t>
      </w:r>
      <w:r w:rsidR="001020AC" w:rsidRPr="00AC59D2">
        <w:t xml:space="preserve"> 8.20</w:t>
      </w:r>
    </w:p>
    <w:p w14:paraId="58D4AB94" w14:textId="783C3FDF" w:rsidR="00630389" w:rsidRPr="00AC59D2" w:rsidRDefault="00630389" w:rsidP="00DE380B">
      <w:pPr>
        <w:jc w:val="both"/>
      </w:pPr>
    </w:p>
    <w:sectPr w:rsidR="00630389" w:rsidRPr="00AC59D2" w:rsidSect="0087166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6FDE8" w14:textId="77777777" w:rsidR="00447C85" w:rsidRDefault="00447C85" w:rsidP="001E6EE1">
      <w:r>
        <w:separator/>
      </w:r>
    </w:p>
  </w:endnote>
  <w:endnote w:type="continuationSeparator" w:id="0">
    <w:p w14:paraId="302BBBFC" w14:textId="77777777" w:rsidR="00447C85" w:rsidRDefault="00447C85" w:rsidP="001E6EE1">
      <w:r>
        <w:continuationSeparator/>
      </w:r>
    </w:p>
  </w:endnote>
  <w:endnote w:type="continuationNotice" w:id="1">
    <w:p w14:paraId="20768089" w14:textId="77777777" w:rsidR="00447C85" w:rsidRDefault="00447C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DD36E" w14:textId="77777777" w:rsidR="00621032" w:rsidRDefault="006210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763434"/>
      <w:docPartObj>
        <w:docPartGallery w:val="Page Numbers (Bottom of Page)"/>
        <w:docPartUnique/>
      </w:docPartObj>
    </w:sdtPr>
    <w:sdtEndPr>
      <w:rPr>
        <w:noProof/>
      </w:rPr>
    </w:sdtEndPr>
    <w:sdtContent>
      <w:p w14:paraId="0E4055DE" w14:textId="665743A0" w:rsidR="00621032" w:rsidRDefault="00621032">
        <w:pPr>
          <w:pStyle w:val="Footer"/>
        </w:pPr>
        <w:r>
          <w:fldChar w:fldCharType="begin"/>
        </w:r>
        <w:r>
          <w:instrText xml:space="preserve"> PAGE   \* MERGEFORMAT </w:instrText>
        </w:r>
        <w:r>
          <w:fldChar w:fldCharType="separate"/>
        </w:r>
        <w:r>
          <w:rPr>
            <w:noProof/>
          </w:rPr>
          <w:t>3</w:t>
        </w:r>
        <w:r>
          <w:rPr>
            <w:noProof/>
          </w:rPr>
          <w:fldChar w:fldCharType="end"/>
        </w:r>
      </w:p>
    </w:sdtContent>
  </w:sdt>
  <w:p w14:paraId="68788790" w14:textId="77777777" w:rsidR="00615CB1" w:rsidRDefault="00447C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C3664" w14:textId="77777777" w:rsidR="00621032" w:rsidRDefault="0062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B3E18" w14:textId="77777777" w:rsidR="00447C85" w:rsidRDefault="00447C85" w:rsidP="001E6EE1">
      <w:r>
        <w:separator/>
      </w:r>
    </w:p>
  </w:footnote>
  <w:footnote w:type="continuationSeparator" w:id="0">
    <w:p w14:paraId="35474D47" w14:textId="77777777" w:rsidR="00447C85" w:rsidRDefault="00447C85" w:rsidP="001E6EE1">
      <w:r>
        <w:continuationSeparator/>
      </w:r>
    </w:p>
  </w:footnote>
  <w:footnote w:type="continuationNotice" w:id="1">
    <w:p w14:paraId="5794DE9D" w14:textId="77777777" w:rsidR="00447C85" w:rsidRDefault="00447C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E67C" w14:textId="1CEE1AC7" w:rsidR="00615CB1" w:rsidRDefault="00447C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863585"/>
      <w:docPartObj>
        <w:docPartGallery w:val="Watermarks"/>
        <w:docPartUnique/>
      </w:docPartObj>
    </w:sdtPr>
    <w:sdtContent>
      <w:p w14:paraId="500DB60D" w14:textId="0237739D" w:rsidR="00615CB1" w:rsidRDefault="00621032">
        <w:pPr>
          <w:pStyle w:val="Header"/>
        </w:pPr>
        <w:r>
          <w:rPr>
            <w:noProof/>
            <w:lang w:val="en-US" w:eastAsia="en-US"/>
          </w:rPr>
          <w:pict w14:anchorId="71EF4F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F2DE" w14:textId="2E6CBF28" w:rsidR="00615CB1" w:rsidRDefault="00447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43C"/>
    <w:multiLevelType w:val="hybridMultilevel"/>
    <w:tmpl w:val="DE8A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7C9E"/>
    <w:multiLevelType w:val="hybridMultilevel"/>
    <w:tmpl w:val="083A020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B145A6"/>
    <w:multiLevelType w:val="hybridMultilevel"/>
    <w:tmpl w:val="6D164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E93943"/>
    <w:multiLevelType w:val="hybridMultilevel"/>
    <w:tmpl w:val="F41A3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EE2A7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09073CC"/>
    <w:multiLevelType w:val="hybridMultilevel"/>
    <w:tmpl w:val="780E1758"/>
    <w:lvl w:ilvl="0" w:tplc="AC70EDB2">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F34497"/>
    <w:multiLevelType w:val="hybridMultilevel"/>
    <w:tmpl w:val="3A5AE1A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606B38E5"/>
    <w:multiLevelType w:val="hybridMultilevel"/>
    <w:tmpl w:val="C14C28C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67EC0F9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BB254B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DF81B0C"/>
    <w:multiLevelType w:val="hybridMultilevel"/>
    <w:tmpl w:val="91FE4C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5D4D4E"/>
    <w:multiLevelType w:val="hybridMultilevel"/>
    <w:tmpl w:val="FFE6C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6"/>
  </w:num>
  <w:num w:numId="8">
    <w:abstractNumId w:val="10"/>
  </w:num>
  <w:num w:numId="9">
    <w:abstractNumId w:val="11"/>
  </w:num>
  <w:num w:numId="10">
    <w:abstractNumId w:val="0"/>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79"/>
    <w:rsid w:val="00002CFA"/>
    <w:rsid w:val="00007307"/>
    <w:rsid w:val="00010910"/>
    <w:rsid w:val="0001579D"/>
    <w:rsid w:val="0002395A"/>
    <w:rsid w:val="00033192"/>
    <w:rsid w:val="0003534E"/>
    <w:rsid w:val="000415F7"/>
    <w:rsid w:val="00043B0C"/>
    <w:rsid w:val="0004608C"/>
    <w:rsid w:val="00063AE6"/>
    <w:rsid w:val="00064E74"/>
    <w:rsid w:val="00066EE7"/>
    <w:rsid w:val="00071089"/>
    <w:rsid w:val="000814D2"/>
    <w:rsid w:val="00085A54"/>
    <w:rsid w:val="00085F2C"/>
    <w:rsid w:val="000865C4"/>
    <w:rsid w:val="00091B14"/>
    <w:rsid w:val="000943F9"/>
    <w:rsid w:val="000A2C29"/>
    <w:rsid w:val="000A4596"/>
    <w:rsid w:val="000A47EF"/>
    <w:rsid w:val="000A7DF0"/>
    <w:rsid w:val="000B2BF0"/>
    <w:rsid w:val="000B3E46"/>
    <w:rsid w:val="000C3BD0"/>
    <w:rsid w:val="000C4E96"/>
    <w:rsid w:val="000D0E0D"/>
    <w:rsid w:val="000D2B78"/>
    <w:rsid w:val="000E3BD2"/>
    <w:rsid w:val="000F438F"/>
    <w:rsid w:val="000F673A"/>
    <w:rsid w:val="001020AC"/>
    <w:rsid w:val="00102291"/>
    <w:rsid w:val="00114064"/>
    <w:rsid w:val="00117F70"/>
    <w:rsid w:val="00120FD7"/>
    <w:rsid w:val="00123657"/>
    <w:rsid w:val="00124F09"/>
    <w:rsid w:val="00126A6F"/>
    <w:rsid w:val="00133391"/>
    <w:rsid w:val="00135700"/>
    <w:rsid w:val="00136C5A"/>
    <w:rsid w:val="00140DBD"/>
    <w:rsid w:val="0014625D"/>
    <w:rsid w:val="001611D7"/>
    <w:rsid w:val="00171EE0"/>
    <w:rsid w:val="00175F17"/>
    <w:rsid w:val="001801D1"/>
    <w:rsid w:val="00181EC4"/>
    <w:rsid w:val="00185975"/>
    <w:rsid w:val="00191334"/>
    <w:rsid w:val="001A7584"/>
    <w:rsid w:val="001B23B0"/>
    <w:rsid w:val="001B3204"/>
    <w:rsid w:val="001B46F3"/>
    <w:rsid w:val="001C0542"/>
    <w:rsid w:val="001C0A46"/>
    <w:rsid w:val="001D0744"/>
    <w:rsid w:val="001D1617"/>
    <w:rsid w:val="001D5ADE"/>
    <w:rsid w:val="001E0D2F"/>
    <w:rsid w:val="001E5EE6"/>
    <w:rsid w:val="001E646B"/>
    <w:rsid w:val="001E6E06"/>
    <w:rsid w:val="001F103B"/>
    <w:rsid w:val="001F5282"/>
    <w:rsid w:val="001F5881"/>
    <w:rsid w:val="001F63A2"/>
    <w:rsid w:val="0020403A"/>
    <w:rsid w:val="002055D7"/>
    <w:rsid w:val="002253A1"/>
    <w:rsid w:val="00226B35"/>
    <w:rsid w:val="00236399"/>
    <w:rsid w:val="002365C7"/>
    <w:rsid w:val="002465AE"/>
    <w:rsid w:val="002574FB"/>
    <w:rsid w:val="002603E1"/>
    <w:rsid w:val="00272CE4"/>
    <w:rsid w:val="0027664A"/>
    <w:rsid w:val="00284864"/>
    <w:rsid w:val="00287BCE"/>
    <w:rsid w:val="00291E1A"/>
    <w:rsid w:val="0029605A"/>
    <w:rsid w:val="002A39F8"/>
    <w:rsid w:val="002A5A6C"/>
    <w:rsid w:val="002C1E79"/>
    <w:rsid w:val="002C32BF"/>
    <w:rsid w:val="002C4E5D"/>
    <w:rsid w:val="002D299F"/>
    <w:rsid w:val="002D2D52"/>
    <w:rsid w:val="002D388C"/>
    <w:rsid w:val="002D40BC"/>
    <w:rsid w:val="002D5B81"/>
    <w:rsid w:val="002E6275"/>
    <w:rsid w:val="002F68B5"/>
    <w:rsid w:val="00304507"/>
    <w:rsid w:val="00311CF9"/>
    <w:rsid w:val="003160CD"/>
    <w:rsid w:val="003204A1"/>
    <w:rsid w:val="0032554D"/>
    <w:rsid w:val="003258E6"/>
    <w:rsid w:val="00326DD3"/>
    <w:rsid w:val="00336C9E"/>
    <w:rsid w:val="00342394"/>
    <w:rsid w:val="00347434"/>
    <w:rsid w:val="003548D8"/>
    <w:rsid w:val="00374075"/>
    <w:rsid w:val="0038386B"/>
    <w:rsid w:val="00384C34"/>
    <w:rsid w:val="003910FB"/>
    <w:rsid w:val="00391A49"/>
    <w:rsid w:val="00394A5A"/>
    <w:rsid w:val="00395C12"/>
    <w:rsid w:val="003B5426"/>
    <w:rsid w:val="003C47BB"/>
    <w:rsid w:val="003D27CA"/>
    <w:rsid w:val="003E3175"/>
    <w:rsid w:val="003E3DA1"/>
    <w:rsid w:val="003E68FB"/>
    <w:rsid w:val="004138AA"/>
    <w:rsid w:val="004206E9"/>
    <w:rsid w:val="00421218"/>
    <w:rsid w:val="00425B4E"/>
    <w:rsid w:val="004313DE"/>
    <w:rsid w:val="004322BE"/>
    <w:rsid w:val="0043680B"/>
    <w:rsid w:val="00444797"/>
    <w:rsid w:val="00447C85"/>
    <w:rsid w:val="004513AB"/>
    <w:rsid w:val="00452A18"/>
    <w:rsid w:val="00454825"/>
    <w:rsid w:val="00454F75"/>
    <w:rsid w:val="00455D5E"/>
    <w:rsid w:val="0045761C"/>
    <w:rsid w:val="00462D33"/>
    <w:rsid w:val="004676AD"/>
    <w:rsid w:val="0047140B"/>
    <w:rsid w:val="00471E6F"/>
    <w:rsid w:val="00472D59"/>
    <w:rsid w:val="00476017"/>
    <w:rsid w:val="00477536"/>
    <w:rsid w:val="00477B61"/>
    <w:rsid w:val="00491874"/>
    <w:rsid w:val="00493BE6"/>
    <w:rsid w:val="004A3A8A"/>
    <w:rsid w:val="004A5942"/>
    <w:rsid w:val="004A64E3"/>
    <w:rsid w:val="004B048F"/>
    <w:rsid w:val="004B7AF8"/>
    <w:rsid w:val="004C2CE2"/>
    <w:rsid w:val="004C393F"/>
    <w:rsid w:val="004C55EA"/>
    <w:rsid w:val="004D7A8C"/>
    <w:rsid w:val="004D7F6D"/>
    <w:rsid w:val="004E2760"/>
    <w:rsid w:val="004E503E"/>
    <w:rsid w:val="004E521E"/>
    <w:rsid w:val="004E53B9"/>
    <w:rsid w:val="004F7142"/>
    <w:rsid w:val="00501D1A"/>
    <w:rsid w:val="00505566"/>
    <w:rsid w:val="00521FF2"/>
    <w:rsid w:val="00526C4F"/>
    <w:rsid w:val="00533065"/>
    <w:rsid w:val="00535306"/>
    <w:rsid w:val="00536397"/>
    <w:rsid w:val="00540C7F"/>
    <w:rsid w:val="00542C2C"/>
    <w:rsid w:val="00547EEE"/>
    <w:rsid w:val="00555659"/>
    <w:rsid w:val="0056364B"/>
    <w:rsid w:val="00565CC1"/>
    <w:rsid w:val="00576261"/>
    <w:rsid w:val="0057695F"/>
    <w:rsid w:val="00580BC9"/>
    <w:rsid w:val="00583BFD"/>
    <w:rsid w:val="00597C05"/>
    <w:rsid w:val="005B2484"/>
    <w:rsid w:val="005C1C0F"/>
    <w:rsid w:val="005C2393"/>
    <w:rsid w:val="005C356B"/>
    <w:rsid w:val="005D7B4A"/>
    <w:rsid w:val="005E35E0"/>
    <w:rsid w:val="005E6B62"/>
    <w:rsid w:val="005E727A"/>
    <w:rsid w:val="00600AEA"/>
    <w:rsid w:val="00601305"/>
    <w:rsid w:val="00605562"/>
    <w:rsid w:val="00613CFC"/>
    <w:rsid w:val="00614419"/>
    <w:rsid w:val="00615C05"/>
    <w:rsid w:val="00616410"/>
    <w:rsid w:val="00616BC8"/>
    <w:rsid w:val="00616F85"/>
    <w:rsid w:val="00620928"/>
    <w:rsid w:val="00621032"/>
    <w:rsid w:val="0062124C"/>
    <w:rsid w:val="00630389"/>
    <w:rsid w:val="00632F05"/>
    <w:rsid w:val="00634B1E"/>
    <w:rsid w:val="006405C0"/>
    <w:rsid w:val="00642960"/>
    <w:rsid w:val="0064350E"/>
    <w:rsid w:val="00651C05"/>
    <w:rsid w:val="00653672"/>
    <w:rsid w:val="00655F73"/>
    <w:rsid w:val="0065637F"/>
    <w:rsid w:val="00661B76"/>
    <w:rsid w:val="00665A65"/>
    <w:rsid w:val="00665E44"/>
    <w:rsid w:val="0068097C"/>
    <w:rsid w:val="00680E38"/>
    <w:rsid w:val="00684FF5"/>
    <w:rsid w:val="0068728F"/>
    <w:rsid w:val="0069242A"/>
    <w:rsid w:val="006A15E5"/>
    <w:rsid w:val="006A2933"/>
    <w:rsid w:val="006A3717"/>
    <w:rsid w:val="006A5727"/>
    <w:rsid w:val="006A64EE"/>
    <w:rsid w:val="006B031C"/>
    <w:rsid w:val="006B398A"/>
    <w:rsid w:val="006B52DA"/>
    <w:rsid w:val="006B5ABD"/>
    <w:rsid w:val="006C567B"/>
    <w:rsid w:val="006D0A1D"/>
    <w:rsid w:val="006D388A"/>
    <w:rsid w:val="006E0A07"/>
    <w:rsid w:val="006E36E8"/>
    <w:rsid w:val="006F7A16"/>
    <w:rsid w:val="007158C2"/>
    <w:rsid w:val="00717D38"/>
    <w:rsid w:val="00730159"/>
    <w:rsid w:val="00750FD8"/>
    <w:rsid w:val="00751B43"/>
    <w:rsid w:val="00755E36"/>
    <w:rsid w:val="00756995"/>
    <w:rsid w:val="007715EE"/>
    <w:rsid w:val="007730A0"/>
    <w:rsid w:val="0078041D"/>
    <w:rsid w:val="00781015"/>
    <w:rsid w:val="00782FDC"/>
    <w:rsid w:val="00791350"/>
    <w:rsid w:val="00796D04"/>
    <w:rsid w:val="007A2557"/>
    <w:rsid w:val="007C2A6F"/>
    <w:rsid w:val="007C38AF"/>
    <w:rsid w:val="007C6693"/>
    <w:rsid w:val="007C6DB1"/>
    <w:rsid w:val="007E1497"/>
    <w:rsid w:val="007E607C"/>
    <w:rsid w:val="007E6B99"/>
    <w:rsid w:val="008013DB"/>
    <w:rsid w:val="0080627D"/>
    <w:rsid w:val="00811CA4"/>
    <w:rsid w:val="00812959"/>
    <w:rsid w:val="00824872"/>
    <w:rsid w:val="00835869"/>
    <w:rsid w:val="00840050"/>
    <w:rsid w:val="00841865"/>
    <w:rsid w:val="00850731"/>
    <w:rsid w:val="0085259E"/>
    <w:rsid w:val="00856E5F"/>
    <w:rsid w:val="00860603"/>
    <w:rsid w:val="008623DE"/>
    <w:rsid w:val="00864B7C"/>
    <w:rsid w:val="00870247"/>
    <w:rsid w:val="00871363"/>
    <w:rsid w:val="00877F4C"/>
    <w:rsid w:val="0088318C"/>
    <w:rsid w:val="0088381E"/>
    <w:rsid w:val="0088668C"/>
    <w:rsid w:val="00890B4F"/>
    <w:rsid w:val="00892418"/>
    <w:rsid w:val="0089385F"/>
    <w:rsid w:val="00894AB0"/>
    <w:rsid w:val="008A1D7C"/>
    <w:rsid w:val="008A302B"/>
    <w:rsid w:val="008A3345"/>
    <w:rsid w:val="008A4482"/>
    <w:rsid w:val="008A68FA"/>
    <w:rsid w:val="008B4DEB"/>
    <w:rsid w:val="008B762F"/>
    <w:rsid w:val="008C32BC"/>
    <w:rsid w:val="008C349A"/>
    <w:rsid w:val="008D33EB"/>
    <w:rsid w:val="008D47CF"/>
    <w:rsid w:val="008D5026"/>
    <w:rsid w:val="008F55BE"/>
    <w:rsid w:val="008F63BF"/>
    <w:rsid w:val="00902585"/>
    <w:rsid w:val="00907C62"/>
    <w:rsid w:val="0091009E"/>
    <w:rsid w:val="00912365"/>
    <w:rsid w:val="009227ED"/>
    <w:rsid w:val="00930D8A"/>
    <w:rsid w:val="00933F34"/>
    <w:rsid w:val="009360AD"/>
    <w:rsid w:val="00955E08"/>
    <w:rsid w:val="0095786A"/>
    <w:rsid w:val="009603AC"/>
    <w:rsid w:val="009666A8"/>
    <w:rsid w:val="00970429"/>
    <w:rsid w:val="00970B1C"/>
    <w:rsid w:val="00972C82"/>
    <w:rsid w:val="00985352"/>
    <w:rsid w:val="00990A76"/>
    <w:rsid w:val="00993B1D"/>
    <w:rsid w:val="00995DE1"/>
    <w:rsid w:val="009A01F4"/>
    <w:rsid w:val="009B1E86"/>
    <w:rsid w:val="009B6687"/>
    <w:rsid w:val="009B78B9"/>
    <w:rsid w:val="009C534D"/>
    <w:rsid w:val="009D4C9D"/>
    <w:rsid w:val="009E30E4"/>
    <w:rsid w:val="009E5DD8"/>
    <w:rsid w:val="009E6F1B"/>
    <w:rsid w:val="009F5BAC"/>
    <w:rsid w:val="00A0451F"/>
    <w:rsid w:val="00A17C24"/>
    <w:rsid w:val="00A24CB7"/>
    <w:rsid w:val="00A278E9"/>
    <w:rsid w:val="00A27FCC"/>
    <w:rsid w:val="00A33263"/>
    <w:rsid w:val="00A460E0"/>
    <w:rsid w:val="00A461FA"/>
    <w:rsid w:val="00A47DB1"/>
    <w:rsid w:val="00A67A9B"/>
    <w:rsid w:val="00A71CED"/>
    <w:rsid w:val="00A75E0A"/>
    <w:rsid w:val="00A75EC2"/>
    <w:rsid w:val="00A801BF"/>
    <w:rsid w:val="00A8246B"/>
    <w:rsid w:val="00A93FB1"/>
    <w:rsid w:val="00A94457"/>
    <w:rsid w:val="00A95EE8"/>
    <w:rsid w:val="00AA2C66"/>
    <w:rsid w:val="00AA620A"/>
    <w:rsid w:val="00AB16EE"/>
    <w:rsid w:val="00AC59D2"/>
    <w:rsid w:val="00AD0509"/>
    <w:rsid w:val="00AD09BA"/>
    <w:rsid w:val="00AD0BBE"/>
    <w:rsid w:val="00AD0EAD"/>
    <w:rsid w:val="00AD5926"/>
    <w:rsid w:val="00AD6EBD"/>
    <w:rsid w:val="00AF217D"/>
    <w:rsid w:val="00AF4A14"/>
    <w:rsid w:val="00B05C1D"/>
    <w:rsid w:val="00B10729"/>
    <w:rsid w:val="00B13F7D"/>
    <w:rsid w:val="00B1478E"/>
    <w:rsid w:val="00B16E59"/>
    <w:rsid w:val="00B173B1"/>
    <w:rsid w:val="00B2647C"/>
    <w:rsid w:val="00B34ACF"/>
    <w:rsid w:val="00B37917"/>
    <w:rsid w:val="00B435F7"/>
    <w:rsid w:val="00B451B5"/>
    <w:rsid w:val="00B47170"/>
    <w:rsid w:val="00B61348"/>
    <w:rsid w:val="00B62EF3"/>
    <w:rsid w:val="00B63A3E"/>
    <w:rsid w:val="00B643CE"/>
    <w:rsid w:val="00B6575B"/>
    <w:rsid w:val="00B72D94"/>
    <w:rsid w:val="00B74F6C"/>
    <w:rsid w:val="00B76F06"/>
    <w:rsid w:val="00B81212"/>
    <w:rsid w:val="00B83541"/>
    <w:rsid w:val="00B93EE7"/>
    <w:rsid w:val="00BA3EB5"/>
    <w:rsid w:val="00BA44FD"/>
    <w:rsid w:val="00BB7319"/>
    <w:rsid w:val="00BC1413"/>
    <w:rsid w:val="00BC48CA"/>
    <w:rsid w:val="00BD349D"/>
    <w:rsid w:val="00BD3A55"/>
    <w:rsid w:val="00BD47D7"/>
    <w:rsid w:val="00BE3DD3"/>
    <w:rsid w:val="00BE4ACF"/>
    <w:rsid w:val="00BF28B4"/>
    <w:rsid w:val="00BF2DF8"/>
    <w:rsid w:val="00BF7C30"/>
    <w:rsid w:val="00C00445"/>
    <w:rsid w:val="00C0573C"/>
    <w:rsid w:val="00C11993"/>
    <w:rsid w:val="00C132E7"/>
    <w:rsid w:val="00C140B6"/>
    <w:rsid w:val="00C26535"/>
    <w:rsid w:val="00C35BE6"/>
    <w:rsid w:val="00C44DB0"/>
    <w:rsid w:val="00C5392E"/>
    <w:rsid w:val="00C738EB"/>
    <w:rsid w:val="00C7471E"/>
    <w:rsid w:val="00C80B00"/>
    <w:rsid w:val="00C96BEE"/>
    <w:rsid w:val="00CA2DD1"/>
    <w:rsid w:val="00CA60E1"/>
    <w:rsid w:val="00CA7940"/>
    <w:rsid w:val="00CB738B"/>
    <w:rsid w:val="00CC005B"/>
    <w:rsid w:val="00CC6323"/>
    <w:rsid w:val="00CC6F19"/>
    <w:rsid w:val="00CD11EE"/>
    <w:rsid w:val="00CD28FE"/>
    <w:rsid w:val="00CD66B1"/>
    <w:rsid w:val="00CD7A90"/>
    <w:rsid w:val="00CD7AED"/>
    <w:rsid w:val="00CE5C99"/>
    <w:rsid w:val="00CE5D30"/>
    <w:rsid w:val="00CE7629"/>
    <w:rsid w:val="00CF4262"/>
    <w:rsid w:val="00D05131"/>
    <w:rsid w:val="00D059EE"/>
    <w:rsid w:val="00D0775A"/>
    <w:rsid w:val="00D11DEE"/>
    <w:rsid w:val="00D15D9C"/>
    <w:rsid w:val="00D24AF5"/>
    <w:rsid w:val="00D30DF1"/>
    <w:rsid w:val="00D33519"/>
    <w:rsid w:val="00D3543E"/>
    <w:rsid w:val="00D404CC"/>
    <w:rsid w:val="00D5058E"/>
    <w:rsid w:val="00D53AE8"/>
    <w:rsid w:val="00D54981"/>
    <w:rsid w:val="00D55EB1"/>
    <w:rsid w:val="00D65F13"/>
    <w:rsid w:val="00D67A80"/>
    <w:rsid w:val="00D70D67"/>
    <w:rsid w:val="00D7389B"/>
    <w:rsid w:val="00D745FD"/>
    <w:rsid w:val="00D812D3"/>
    <w:rsid w:val="00D90FDA"/>
    <w:rsid w:val="00D91EC0"/>
    <w:rsid w:val="00D94318"/>
    <w:rsid w:val="00DA3AC0"/>
    <w:rsid w:val="00DA5C8E"/>
    <w:rsid w:val="00DA743B"/>
    <w:rsid w:val="00DB0024"/>
    <w:rsid w:val="00DB4CDE"/>
    <w:rsid w:val="00DB4FEC"/>
    <w:rsid w:val="00DB5536"/>
    <w:rsid w:val="00DC3E66"/>
    <w:rsid w:val="00DD516A"/>
    <w:rsid w:val="00DD6331"/>
    <w:rsid w:val="00DE2DFD"/>
    <w:rsid w:val="00DF0385"/>
    <w:rsid w:val="00E02CA6"/>
    <w:rsid w:val="00E07308"/>
    <w:rsid w:val="00E111DB"/>
    <w:rsid w:val="00E214BE"/>
    <w:rsid w:val="00E243AE"/>
    <w:rsid w:val="00E36893"/>
    <w:rsid w:val="00E46C45"/>
    <w:rsid w:val="00E505FC"/>
    <w:rsid w:val="00E57B4E"/>
    <w:rsid w:val="00E610B9"/>
    <w:rsid w:val="00E61AD6"/>
    <w:rsid w:val="00E63783"/>
    <w:rsid w:val="00E64007"/>
    <w:rsid w:val="00E72976"/>
    <w:rsid w:val="00E74BEA"/>
    <w:rsid w:val="00E84669"/>
    <w:rsid w:val="00E85E0A"/>
    <w:rsid w:val="00E864C5"/>
    <w:rsid w:val="00E95486"/>
    <w:rsid w:val="00EA0D6E"/>
    <w:rsid w:val="00EB2F5D"/>
    <w:rsid w:val="00EB41E0"/>
    <w:rsid w:val="00EB6F11"/>
    <w:rsid w:val="00EC1FD7"/>
    <w:rsid w:val="00EC2A02"/>
    <w:rsid w:val="00EC32D7"/>
    <w:rsid w:val="00ED1547"/>
    <w:rsid w:val="00ED2E4C"/>
    <w:rsid w:val="00ED3AB9"/>
    <w:rsid w:val="00ED47F2"/>
    <w:rsid w:val="00EE3402"/>
    <w:rsid w:val="00EF2EA6"/>
    <w:rsid w:val="00EF344E"/>
    <w:rsid w:val="00EF37D6"/>
    <w:rsid w:val="00F00BD1"/>
    <w:rsid w:val="00F01A3A"/>
    <w:rsid w:val="00F0493B"/>
    <w:rsid w:val="00F06EEC"/>
    <w:rsid w:val="00F2041D"/>
    <w:rsid w:val="00F24672"/>
    <w:rsid w:val="00F35F5A"/>
    <w:rsid w:val="00F37241"/>
    <w:rsid w:val="00F407B2"/>
    <w:rsid w:val="00F4215C"/>
    <w:rsid w:val="00F459B2"/>
    <w:rsid w:val="00F4727A"/>
    <w:rsid w:val="00F60F4A"/>
    <w:rsid w:val="00F6253A"/>
    <w:rsid w:val="00F67B76"/>
    <w:rsid w:val="00F70367"/>
    <w:rsid w:val="00F742D5"/>
    <w:rsid w:val="00F773A4"/>
    <w:rsid w:val="00F777E4"/>
    <w:rsid w:val="00F83CAB"/>
    <w:rsid w:val="00F855DC"/>
    <w:rsid w:val="00F9181B"/>
    <w:rsid w:val="00F9188D"/>
    <w:rsid w:val="00F97404"/>
    <w:rsid w:val="00FA357C"/>
    <w:rsid w:val="00FC3A6C"/>
    <w:rsid w:val="00FC4735"/>
    <w:rsid w:val="00FC706A"/>
    <w:rsid w:val="00FD15CA"/>
    <w:rsid w:val="00FE3679"/>
    <w:rsid w:val="00FE4C44"/>
    <w:rsid w:val="00FF0020"/>
    <w:rsid w:val="00FF0215"/>
    <w:rsid w:val="00FF1D73"/>
    <w:rsid w:val="00FF3F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D4AB031"/>
  <w15:docId w15:val="{B32FBBFE-8667-432E-8707-70305E07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3679"/>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FE3679"/>
    <w:rPr>
      <w:rFonts w:ascii="Calibri" w:eastAsia="Calibri" w:hAnsi="Calibri" w:cs="Consolas"/>
      <w:szCs w:val="21"/>
    </w:rPr>
  </w:style>
  <w:style w:type="paragraph" w:styleId="NoSpacing">
    <w:name w:val="No Spacing"/>
    <w:uiPriority w:val="1"/>
    <w:qFormat/>
    <w:rsid w:val="00FE367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3679"/>
    <w:pPr>
      <w:ind w:left="720"/>
    </w:pPr>
    <w:rPr>
      <w:rFonts w:ascii="Calibri" w:eastAsia="Calibri" w:hAnsi="Calibri"/>
      <w:sz w:val="22"/>
      <w:szCs w:val="22"/>
      <w:lang w:eastAsia="en-US"/>
    </w:rPr>
  </w:style>
  <w:style w:type="paragraph" w:customStyle="1" w:styleId="Default">
    <w:name w:val="Default"/>
    <w:rsid w:val="00FE367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1">
    <w:name w:val="p1"/>
    <w:basedOn w:val="Normal"/>
    <w:rsid w:val="002D2288"/>
    <w:rPr>
      <w:rFonts w:ascii=".SF UI Text" w:eastAsiaTheme="minorEastAsia" w:hAnsi=".SF UI Text" w:cs="Calibri"/>
      <w:color w:val="454545"/>
      <w:sz w:val="26"/>
      <w:szCs w:val="26"/>
    </w:rPr>
  </w:style>
  <w:style w:type="paragraph" w:customStyle="1" w:styleId="p2">
    <w:name w:val="p2"/>
    <w:basedOn w:val="Normal"/>
    <w:rsid w:val="002D2288"/>
    <w:rPr>
      <w:rFonts w:ascii=".SF UI Text" w:eastAsiaTheme="minorEastAsia" w:hAnsi=".SF UI Text" w:cs="Calibri"/>
      <w:color w:val="454545"/>
      <w:sz w:val="26"/>
      <w:szCs w:val="26"/>
    </w:rPr>
  </w:style>
  <w:style w:type="character" w:customStyle="1" w:styleId="s1">
    <w:name w:val="s1"/>
    <w:basedOn w:val="DefaultParagraphFont"/>
    <w:rsid w:val="002D2288"/>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2D2288"/>
  </w:style>
  <w:style w:type="character" w:styleId="Hyperlink">
    <w:name w:val="Hyperlink"/>
    <w:basedOn w:val="DefaultParagraphFont"/>
    <w:uiPriority w:val="99"/>
    <w:semiHidden/>
    <w:unhideWhenUsed/>
    <w:rsid w:val="00DA43A9"/>
    <w:rPr>
      <w:color w:val="0000FF"/>
      <w:u w:val="single"/>
    </w:rPr>
  </w:style>
  <w:style w:type="paragraph" w:styleId="Header">
    <w:name w:val="header"/>
    <w:basedOn w:val="Normal"/>
    <w:link w:val="HeaderChar"/>
    <w:uiPriority w:val="99"/>
    <w:unhideWhenUsed/>
    <w:rsid w:val="001E6EE1"/>
    <w:pPr>
      <w:tabs>
        <w:tab w:val="center" w:pos="4513"/>
        <w:tab w:val="right" w:pos="9026"/>
      </w:tabs>
    </w:pPr>
  </w:style>
  <w:style w:type="character" w:customStyle="1" w:styleId="HeaderChar">
    <w:name w:val="Header Char"/>
    <w:basedOn w:val="DefaultParagraphFont"/>
    <w:link w:val="Header"/>
    <w:uiPriority w:val="99"/>
    <w:rsid w:val="001E6EE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EE1"/>
    <w:pPr>
      <w:tabs>
        <w:tab w:val="center" w:pos="4513"/>
        <w:tab w:val="right" w:pos="9026"/>
      </w:tabs>
    </w:pPr>
  </w:style>
  <w:style w:type="character" w:customStyle="1" w:styleId="FooterChar">
    <w:name w:val="Footer Char"/>
    <w:basedOn w:val="DefaultParagraphFont"/>
    <w:link w:val="Footer"/>
    <w:uiPriority w:val="99"/>
    <w:rsid w:val="001E6EE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2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4EC"/>
    <w:rPr>
      <w:rFonts w:ascii="Segoe UI" w:eastAsia="Times New Roman" w:hAnsi="Segoe UI" w:cs="Segoe UI"/>
      <w:sz w:val="18"/>
      <w:szCs w:val="18"/>
      <w:lang w:eastAsia="en-GB"/>
    </w:rPr>
  </w:style>
  <w:style w:type="paragraph" w:styleId="NormalWeb">
    <w:name w:val="Normal (Web)"/>
    <w:basedOn w:val="Normal"/>
    <w:uiPriority w:val="99"/>
    <w:semiHidden/>
    <w:unhideWhenUsed/>
    <w:rsid w:val="002C1E79"/>
    <w:pPr>
      <w:spacing w:before="100" w:beforeAutospacing="1" w:after="100" w:afterAutospacing="1"/>
    </w:pPr>
    <w:rPr>
      <w:rFonts w:eastAsiaTheme="minorEastAsia"/>
    </w:rPr>
  </w:style>
  <w:style w:type="paragraph" w:styleId="EndnoteText">
    <w:name w:val="endnote text"/>
    <w:basedOn w:val="Normal"/>
    <w:link w:val="EndnoteTextChar"/>
    <w:uiPriority w:val="99"/>
    <w:semiHidden/>
    <w:unhideWhenUsed/>
    <w:rsid w:val="004F7142"/>
    <w:rPr>
      <w:sz w:val="20"/>
      <w:szCs w:val="20"/>
    </w:rPr>
  </w:style>
  <w:style w:type="character" w:customStyle="1" w:styleId="EndnoteTextChar">
    <w:name w:val="Endnote Text Char"/>
    <w:basedOn w:val="DefaultParagraphFont"/>
    <w:link w:val="EndnoteText"/>
    <w:uiPriority w:val="99"/>
    <w:semiHidden/>
    <w:rsid w:val="004F714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4F7142"/>
    <w:rPr>
      <w:vertAlign w:val="superscript"/>
    </w:rPr>
  </w:style>
  <w:style w:type="paragraph" w:styleId="BodyTextIndent2">
    <w:name w:val="Body Text Indent 2"/>
    <w:basedOn w:val="Normal"/>
    <w:link w:val="BodyTextIndent2Char"/>
    <w:semiHidden/>
    <w:rsid w:val="00BC48CA"/>
    <w:pPr>
      <w:ind w:left="720"/>
    </w:pPr>
    <w:rPr>
      <w:rFonts w:ascii="Bookman Old Style" w:hAnsi="Bookman Old Style"/>
      <w:lang w:eastAsia="en-US"/>
    </w:rPr>
  </w:style>
  <w:style w:type="character" w:customStyle="1" w:styleId="BodyTextIndent2Char">
    <w:name w:val="Body Text Indent 2 Char"/>
    <w:basedOn w:val="DefaultParagraphFont"/>
    <w:link w:val="BodyTextIndent2"/>
    <w:semiHidden/>
    <w:rsid w:val="00BC48CA"/>
    <w:rPr>
      <w:rFonts w:ascii="Bookman Old Style" w:eastAsia="Times New Roman" w:hAnsi="Bookman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337">
      <w:bodyDiv w:val="1"/>
      <w:marLeft w:val="0"/>
      <w:marRight w:val="0"/>
      <w:marTop w:val="0"/>
      <w:marBottom w:val="0"/>
      <w:divBdr>
        <w:top w:val="none" w:sz="0" w:space="0" w:color="auto"/>
        <w:left w:val="none" w:sz="0" w:space="0" w:color="auto"/>
        <w:bottom w:val="none" w:sz="0" w:space="0" w:color="auto"/>
        <w:right w:val="none" w:sz="0" w:space="0" w:color="auto"/>
      </w:divBdr>
    </w:div>
    <w:div w:id="90592192">
      <w:bodyDiv w:val="1"/>
      <w:marLeft w:val="0"/>
      <w:marRight w:val="0"/>
      <w:marTop w:val="0"/>
      <w:marBottom w:val="0"/>
      <w:divBdr>
        <w:top w:val="none" w:sz="0" w:space="0" w:color="auto"/>
        <w:left w:val="none" w:sz="0" w:space="0" w:color="auto"/>
        <w:bottom w:val="none" w:sz="0" w:space="0" w:color="auto"/>
        <w:right w:val="none" w:sz="0" w:space="0" w:color="auto"/>
      </w:divBdr>
    </w:div>
    <w:div w:id="259728312">
      <w:bodyDiv w:val="1"/>
      <w:marLeft w:val="0"/>
      <w:marRight w:val="0"/>
      <w:marTop w:val="0"/>
      <w:marBottom w:val="0"/>
      <w:divBdr>
        <w:top w:val="none" w:sz="0" w:space="0" w:color="auto"/>
        <w:left w:val="none" w:sz="0" w:space="0" w:color="auto"/>
        <w:bottom w:val="none" w:sz="0" w:space="0" w:color="auto"/>
        <w:right w:val="none" w:sz="0" w:space="0" w:color="auto"/>
      </w:divBdr>
    </w:div>
    <w:div w:id="309753413">
      <w:bodyDiv w:val="1"/>
      <w:marLeft w:val="0"/>
      <w:marRight w:val="0"/>
      <w:marTop w:val="0"/>
      <w:marBottom w:val="0"/>
      <w:divBdr>
        <w:top w:val="none" w:sz="0" w:space="0" w:color="auto"/>
        <w:left w:val="none" w:sz="0" w:space="0" w:color="auto"/>
        <w:bottom w:val="none" w:sz="0" w:space="0" w:color="auto"/>
        <w:right w:val="none" w:sz="0" w:space="0" w:color="auto"/>
      </w:divBdr>
    </w:div>
    <w:div w:id="337316867">
      <w:bodyDiv w:val="1"/>
      <w:marLeft w:val="0"/>
      <w:marRight w:val="0"/>
      <w:marTop w:val="0"/>
      <w:marBottom w:val="0"/>
      <w:divBdr>
        <w:top w:val="none" w:sz="0" w:space="0" w:color="auto"/>
        <w:left w:val="none" w:sz="0" w:space="0" w:color="auto"/>
        <w:bottom w:val="none" w:sz="0" w:space="0" w:color="auto"/>
        <w:right w:val="none" w:sz="0" w:space="0" w:color="auto"/>
      </w:divBdr>
    </w:div>
    <w:div w:id="362944185">
      <w:bodyDiv w:val="1"/>
      <w:marLeft w:val="0"/>
      <w:marRight w:val="0"/>
      <w:marTop w:val="0"/>
      <w:marBottom w:val="0"/>
      <w:divBdr>
        <w:top w:val="none" w:sz="0" w:space="0" w:color="auto"/>
        <w:left w:val="none" w:sz="0" w:space="0" w:color="auto"/>
        <w:bottom w:val="none" w:sz="0" w:space="0" w:color="auto"/>
        <w:right w:val="none" w:sz="0" w:space="0" w:color="auto"/>
      </w:divBdr>
    </w:div>
    <w:div w:id="432091048">
      <w:bodyDiv w:val="1"/>
      <w:marLeft w:val="0"/>
      <w:marRight w:val="0"/>
      <w:marTop w:val="0"/>
      <w:marBottom w:val="0"/>
      <w:divBdr>
        <w:top w:val="none" w:sz="0" w:space="0" w:color="auto"/>
        <w:left w:val="none" w:sz="0" w:space="0" w:color="auto"/>
        <w:bottom w:val="none" w:sz="0" w:space="0" w:color="auto"/>
        <w:right w:val="none" w:sz="0" w:space="0" w:color="auto"/>
      </w:divBdr>
    </w:div>
    <w:div w:id="521942853">
      <w:bodyDiv w:val="1"/>
      <w:marLeft w:val="0"/>
      <w:marRight w:val="0"/>
      <w:marTop w:val="0"/>
      <w:marBottom w:val="0"/>
      <w:divBdr>
        <w:top w:val="none" w:sz="0" w:space="0" w:color="auto"/>
        <w:left w:val="none" w:sz="0" w:space="0" w:color="auto"/>
        <w:bottom w:val="none" w:sz="0" w:space="0" w:color="auto"/>
        <w:right w:val="none" w:sz="0" w:space="0" w:color="auto"/>
      </w:divBdr>
    </w:div>
    <w:div w:id="527647332">
      <w:bodyDiv w:val="1"/>
      <w:marLeft w:val="0"/>
      <w:marRight w:val="0"/>
      <w:marTop w:val="0"/>
      <w:marBottom w:val="0"/>
      <w:divBdr>
        <w:top w:val="none" w:sz="0" w:space="0" w:color="auto"/>
        <w:left w:val="none" w:sz="0" w:space="0" w:color="auto"/>
        <w:bottom w:val="none" w:sz="0" w:space="0" w:color="auto"/>
        <w:right w:val="none" w:sz="0" w:space="0" w:color="auto"/>
      </w:divBdr>
    </w:div>
    <w:div w:id="541669188">
      <w:bodyDiv w:val="1"/>
      <w:marLeft w:val="0"/>
      <w:marRight w:val="0"/>
      <w:marTop w:val="0"/>
      <w:marBottom w:val="0"/>
      <w:divBdr>
        <w:top w:val="none" w:sz="0" w:space="0" w:color="auto"/>
        <w:left w:val="none" w:sz="0" w:space="0" w:color="auto"/>
        <w:bottom w:val="none" w:sz="0" w:space="0" w:color="auto"/>
        <w:right w:val="none" w:sz="0" w:space="0" w:color="auto"/>
      </w:divBdr>
    </w:div>
    <w:div w:id="602608753">
      <w:bodyDiv w:val="1"/>
      <w:marLeft w:val="0"/>
      <w:marRight w:val="0"/>
      <w:marTop w:val="0"/>
      <w:marBottom w:val="0"/>
      <w:divBdr>
        <w:top w:val="none" w:sz="0" w:space="0" w:color="auto"/>
        <w:left w:val="none" w:sz="0" w:space="0" w:color="auto"/>
        <w:bottom w:val="none" w:sz="0" w:space="0" w:color="auto"/>
        <w:right w:val="none" w:sz="0" w:space="0" w:color="auto"/>
      </w:divBdr>
    </w:div>
    <w:div w:id="705760634">
      <w:bodyDiv w:val="1"/>
      <w:marLeft w:val="0"/>
      <w:marRight w:val="0"/>
      <w:marTop w:val="0"/>
      <w:marBottom w:val="0"/>
      <w:divBdr>
        <w:top w:val="none" w:sz="0" w:space="0" w:color="auto"/>
        <w:left w:val="none" w:sz="0" w:space="0" w:color="auto"/>
        <w:bottom w:val="none" w:sz="0" w:space="0" w:color="auto"/>
        <w:right w:val="none" w:sz="0" w:space="0" w:color="auto"/>
      </w:divBdr>
    </w:div>
    <w:div w:id="797993412">
      <w:bodyDiv w:val="1"/>
      <w:marLeft w:val="0"/>
      <w:marRight w:val="0"/>
      <w:marTop w:val="0"/>
      <w:marBottom w:val="0"/>
      <w:divBdr>
        <w:top w:val="none" w:sz="0" w:space="0" w:color="auto"/>
        <w:left w:val="none" w:sz="0" w:space="0" w:color="auto"/>
        <w:bottom w:val="none" w:sz="0" w:space="0" w:color="auto"/>
        <w:right w:val="none" w:sz="0" w:space="0" w:color="auto"/>
      </w:divBdr>
    </w:div>
    <w:div w:id="846866889">
      <w:bodyDiv w:val="1"/>
      <w:marLeft w:val="0"/>
      <w:marRight w:val="0"/>
      <w:marTop w:val="0"/>
      <w:marBottom w:val="0"/>
      <w:divBdr>
        <w:top w:val="none" w:sz="0" w:space="0" w:color="auto"/>
        <w:left w:val="none" w:sz="0" w:space="0" w:color="auto"/>
        <w:bottom w:val="none" w:sz="0" w:space="0" w:color="auto"/>
        <w:right w:val="none" w:sz="0" w:space="0" w:color="auto"/>
      </w:divBdr>
    </w:div>
    <w:div w:id="851072712">
      <w:bodyDiv w:val="1"/>
      <w:marLeft w:val="0"/>
      <w:marRight w:val="0"/>
      <w:marTop w:val="0"/>
      <w:marBottom w:val="0"/>
      <w:divBdr>
        <w:top w:val="none" w:sz="0" w:space="0" w:color="auto"/>
        <w:left w:val="none" w:sz="0" w:space="0" w:color="auto"/>
        <w:bottom w:val="none" w:sz="0" w:space="0" w:color="auto"/>
        <w:right w:val="none" w:sz="0" w:space="0" w:color="auto"/>
      </w:divBdr>
    </w:div>
    <w:div w:id="963346122">
      <w:bodyDiv w:val="1"/>
      <w:marLeft w:val="0"/>
      <w:marRight w:val="0"/>
      <w:marTop w:val="0"/>
      <w:marBottom w:val="0"/>
      <w:divBdr>
        <w:top w:val="none" w:sz="0" w:space="0" w:color="auto"/>
        <w:left w:val="none" w:sz="0" w:space="0" w:color="auto"/>
        <w:bottom w:val="none" w:sz="0" w:space="0" w:color="auto"/>
        <w:right w:val="none" w:sz="0" w:space="0" w:color="auto"/>
      </w:divBdr>
    </w:div>
    <w:div w:id="1251163919">
      <w:bodyDiv w:val="1"/>
      <w:marLeft w:val="0"/>
      <w:marRight w:val="0"/>
      <w:marTop w:val="0"/>
      <w:marBottom w:val="0"/>
      <w:divBdr>
        <w:top w:val="none" w:sz="0" w:space="0" w:color="auto"/>
        <w:left w:val="none" w:sz="0" w:space="0" w:color="auto"/>
        <w:bottom w:val="none" w:sz="0" w:space="0" w:color="auto"/>
        <w:right w:val="none" w:sz="0" w:space="0" w:color="auto"/>
      </w:divBdr>
    </w:div>
    <w:div w:id="1264923894">
      <w:bodyDiv w:val="1"/>
      <w:marLeft w:val="0"/>
      <w:marRight w:val="0"/>
      <w:marTop w:val="0"/>
      <w:marBottom w:val="0"/>
      <w:divBdr>
        <w:top w:val="none" w:sz="0" w:space="0" w:color="auto"/>
        <w:left w:val="none" w:sz="0" w:space="0" w:color="auto"/>
        <w:bottom w:val="none" w:sz="0" w:space="0" w:color="auto"/>
        <w:right w:val="none" w:sz="0" w:space="0" w:color="auto"/>
      </w:divBdr>
    </w:div>
    <w:div w:id="1309634082">
      <w:bodyDiv w:val="1"/>
      <w:marLeft w:val="0"/>
      <w:marRight w:val="0"/>
      <w:marTop w:val="0"/>
      <w:marBottom w:val="0"/>
      <w:divBdr>
        <w:top w:val="none" w:sz="0" w:space="0" w:color="auto"/>
        <w:left w:val="none" w:sz="0" w:space="0" w:color="auto"/>
        <w:bottom w:val="none" w:sz="0" w:space="0" w:color="auto"/>
        <w:right w:val="none" w:sz="0" w:space="0" w:color="auto"/>
      </w:divBdr>
    </w:div>
    <w:div w:id="1417244663">
      <w:bodyDiv w:val="1"/>
      <w:marLeft w:val="0"/>
      <w:marRight w:val="0"/>
      <w:marTop w:val="0"/>
      <w:marBottom w:val="0"/>
      <w:divBdr>
        <w:top w:val="none" w:sz="0" w:space="0" w:color="auto"/>
        <w:left w:val="none" w:sz="0" w:space="0" w:color="auto"/>
        <w:bottom w:val="none" w:sz="0" w:space="0" w:color="auto"/>
        <w:right w:val="none" w:sz="0" w:space="0" w:color="auto"/>
      </w:divBdr>
    </w:div>
    <w:div w:id="1639265303">
      <w:bodyDiv w:val="1"/>
      <w:marLeft w:val="0"/>
      <w:marRight w:val="0"/>
      <w:marTop w:val="0"/>
      <w:marBottom w:val="0"/>
      <w:divBdr>
        <w:top w:val="none" w:sz="0" w:space="0" w:color="auto"/>
        <w:left w:val="none" w:sz="0" w:space="0" w:color="auto"/>
        <w:bottom w:val="none" w:sz="0" w:space="0" w:color="auto"/>
        <w:right w:val="none" w:sz="0" w:space="0" w:color="auto"/>
      </w:divBdr>
    </w:div>
    <w:div w:id="1700813798">
      <w:bodyDiv w:val="1"/>
      <w:marLeft w:val="0"/>
      <w:marRight w:val="0"/>
      <w:marTop w:val="0"/>
      <w:marBottom w:val="0"/>
      <w:divBdr>
        <w:top w:val="none" w:sz="0" w:space="0" w:color="auto"/>
        <w:left w:val="none" w:sz="0" w:space="0" w:color="auto"/>
        <w:bottom w:val="none" w:sz="0" w:space="0" w:color="auto"/>
        <w:right w:val="none" w:sz="0" w:space="0" w:color="auto"/>
      </w:divBdr>
    </w:div>
    <w:div w:id="1720133408">
      <w:bodyDiv w:val="1"/>
      <w:marLeft w:val="0"/>
      <w:marRight w:val="0"/>
      <w:marTop w:val="0"/>
      <w:marBottom w:val="0"/>
      <w:divBdr>
        <w:top w:val="none" w:sz="0" w:space="0" w:color="auto"/>
        <w:left w:val="none" w:sz="0" w:space="0" w:color="auto"/>
        <w:bottom w:val="none" w:sz="0" w:space="0" w:color="auto"/>
        <w:right w:val="none" w:sz="0" w:space="0" w:color="auto"/>
      </w:divBdr>
    </w:div>
    <w:div w:id="1801653968">
      <w:bodyDiv w:val="1"/>
      <w:marLeft w:val="0"/>
      <w:marRight w:val="0"/>
      <w:marTop w:val="0"/>
      <w:marBottom w:val="0"/>
      <w:divBdr>
        <w:top w:val="none" w:sz="0" w:space="0" w:color="auto"/>
        <w:left w:val="none" w:sz="0" w:space="0" w:color="auto"/>
        <w:bottom w:val="none" w:sz="0" w:space="0" w:color="auto"/>
        <w:right w:val="none" w:sz="0" w:space="0" w:color="auto"/>
      </w:divBdr>
    </w:div>
    <w:div w:id="1896425190">
      <w:bodyDiv w:val="1"/>
      <w:marLeft w:val="0"/>
      <w:marRight w:val="0"/>
      <w:marTop w:val="0"/>
      <w:marBottom w:val="0"/>
      <w:divBdr>
        <w:top w:val="none" w:sz="0" w:space="0" w:color="auto"/>
        <w:left w:val="none" w:sz="0" w:space="0" w:color="auto"/>
        <w:bottom w:val="none" w:sz="0" w:space="0" w:color="auto"/>
        <w:right w:val="none" w:sz="0" w:space="0" w:color="auto"/>
      </w:divBdr>
    </w:div>
    <w:div w:id="20763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E39C8-96C3-4298-B9FA-7D921D89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16</cp:revision>
  <cp:lastPrinted>2019-01-03T19:08:00Z</cp:lastPrinted>
  <dcterms:created xsi:type="dcterms:W3CDTF">2018-12-31T16:26:00Z</dcterms:created>
  <dcterms:modified xsi:type="dcterms:W3CDTF">2019-01-03T19:08:00Z</dcterms:modified>
</cp:coreProperties>
</file>